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D5B" w:rsidRPr="00A16E2E" w:rsidRDefault="00A16E2E" w:rsidP="0072280F">
      <w:pPr>
        <w:spacing w:after="0" w:line="240" w:lineRule="auto"/>
        <w:jc w:val="center"/>
        <w:rPr>
          <w:b/>
          <w:u w:val="single"/>
        </w:rPr>
      </w:pPr>
      <w:r w:rsidRPr="00A16E2E">
        <w:rPr>
          <w:b/>
          <w:u w:val="single"/>
        </w:rPr>
        <w:t>SUS</w:t>
      </w:r>
      <w:r w:rsidR="0072280F" w:rsidRPr="00A16E2E">
        <w:rPr>
          <w:b/>
          <w:u w:val="single"/>
        </w:rPr>
        <w:t>TENTACION DE TESIS</w:t>
      </w:r>
    </w:p>
    <w:p w:rsidR="00A16E2E" w:rsidRDefault="00A16E2E" w:rsidP="0072280F">
      <w:pPr>
        <w:spacing w:after="0" w:line="240" w:lineRule="auto"/>
        <w:jc w:val="center"/>
        <w:rPr>
          <w:b/>
        </w:rPr>
      </w:pPr>
    </w:p>
    <w:p w:rsidR="00A16E2E" w:rsidRDefault="00A16E2E" w:rsidP="0072280F">
      <w:pPr>
        <w:spacing w:after="0" w:line="240" w:lineRule="auto"/>
        <w:jc w:val="center"/>
        <w:rPr>
          <w:b/>
        </w:rPr>
      </w:pPr>
      <w:r>
        <w:rPr>
          <w:b/>
        </w:rPr>
        <w:t>“LA INADECUADA POLÍTICA FISCAL QUE ATENTA CONTRA EL DEBER DEL ESTADO DE GARANTIZAR EL DERECHO A LA LIBERTAD DE EMPRESA”</w:t>
      </w:r>
    </w:p>
    <w:p w:rsidR="00A16E2E" w:rsidRDefault="00D67C57" w:rsidP="0072280F">
      <w:pPr>
        <w:spacing w:after="0" w:line="240" w:lineRule="auto"/>
        <w:jc w:val="center"/>
        <w:rPr>
          <w:b/>
        </w:rPr>
      </w:pPr>
      <w:r>
        <w:rPr>
          <w:b/>
        </w:rPr>
        <w:t xml:space="preserve">- </w:t>
      </w:r>
      <w:r w:rsidR="00A16E2E">
        <w:rPr>
          <w:b/>
        </w:rPr>
        <w:t>Perú 2006 al 2016</w:t>
      </w:r>
      <w:r>
        <w:rPr>
          <w:b/>
        </w:rPr>
        <w:t xml:space="preserve"> -</w:t>
      </w:r>
    </w:p>
    <w:p w:rsidR="00A16E2E" w:rsidRDefault="00A16E2E" w:rsidP="0072280F">
      <w:pPr>
        <w:spacing w:after="0" w:line="240" w:lineRule="auto"/>
        <w:jc w:val="center"/>
        <w:rPr>
          <w:b/>
        </w:rPr>
      </w:pPr>
      <w:r>
        <w:rPr>
          <w:b/>
        </w:rPr>
        <w:t>(Política Fiscal vs. Libertad de Empresa)</w:t>
      </w:r>
    </w:p>
    <w:p w:rsidR="00A16E2E" w:rsidRDefault="00A16E2E" w:rsidP="0072280F">
      <w:pPr>
        <w:spacing w:after="0" w:line="240" w:lineRule="auto"/>
        <w:jc w:val="both"/>
        <w:rPr>
          <w:b/>
          <w:u w:val="single"/>
        </w:rPr>
      </w:pPr>
    </w:p>
    <w:p w:rsidR="00AC6FF5" w:rsidRPr="00AC6FF5" w:rsidRDefault="00AC6FF5" w:rsidP="0072280F">
      <w:pPr>
        <w:spacing w:after="0" w:line="240" w:lineRule="auto"/>
        <w:jc w:val="both"/>
        <w:rPr>
          <w:b/>
          <w:u w:val="single"/>
        </w:rPr>
      </w:pPr>
      <w:r w:rsidRPr="00AC6FF5">
        <w:rPr>
          <w:b/>
          <w:u w:val="single"/>
        </w:rPr>
        <w:t>Saludos protocolares</w:t>
      </w:r>
    </w:p>
    <w:p w:rsidR="00A16E2E" w:rsidRDefault="00805836" w:rsidP="0072280F">
      <w:pPr>
        <w:spacing w:after="0" w:line="240" w:lineRule="auto"/>
        <w:jc w:val="both"/>
      </w:pPr>
      <w:r>
        <w:t xml:space="preserve">Muy </w:t>
      </w:r>
      <w:r w:rsidR="00AC6FF5">
        <w:t xml:space="preserve">honorables </w:t>
      </w:r>
      <w:r w:rsidR="00A16E2E">
        <w:t>jurados:</w:t>
      </w:r>
    </w:p>
    <w:p w:rsidR="00A16E2E" w:rsidRDefault="00805836" w:rsidP="0072280F">
      <w:pPr>
        <w:spacing w:after="0" w:line="240" w:lineRule="auto"/>
        <w:jc w:val="both"/>
      </w:pPr>
      <w:r>
        <w:t>Sr</w:t>
      </w:r>
      <w:r w:rsidR="00A16E2E">
        <w:t xml:space="preserve">. </w:t>
      </w:r>
    </w:p>
    <w:p w:rsidR="00A16E2E" w:rsidRDefault="00805836" w:rsidP="0072280F">
      <w:pPr>
        <w:spacing w:after="0" w:line="240" w:lineRule="auto"/>
        <w:jc w:val="both"/>
      </w:pPr>
      <w:r>
        <w:t>Sr</w:t>
      </w:r>
      <w:r w:rsidR="00A16E2E">
        <w:t>.</w:t>
      </w:r>
    </w:p>
    <w:p w:rsidR="0072280F" w:rsidRDefault="00805836" w:rsidP="0072280F">
      <w:pPr>
        <w:spacing w:after="0" w:line="240" w:lineRule="auto"/>
        <w:jc w:val="both"/>
      </w:pPr>
      <w:r>
        <w:t>Sr</w:t>
      </w:r>
      <w:r w:rsidR="00A16E2E">
        <w:t>.</w:t>
      </w:r>
    </w:p>
    <w:p w:rsidR="00A16E2E" w:rsidRDefault="00805836" w:rsidP="00A16E2E">
      <w:pPr>
        <w:spacing w:after="0" w:line="240" w:lineRule="auto"/>
        <w:jc w:val="both"/>
      </w:pPr>
      <w:r>
        <w:t xml:space="preserve">Agradezco con mucho respeto y humildad </w:t>
      </w:r>
      <w:r w:rsidR="00A16E2E">
        <w:t xml:space="preserve">vuestra </w:t>
      </w:r>
      <w:r>
        <w:t xml:space="preserve">gentileza </w:t>
      </w:r>
      <w:r w:rsidR="00A16E2E">
        <w:t xml:space="preserve">al </w:t>
      </w:r>
      <w:r>
        <w:t xml:space="preserve">asistir </w:t>
      </w:r>
      <w:r w:rsidR="00AC6FF5">
        <w:t>a</w:t>
      </w:r>
      <w:r>
        <w:t xml:space="preserve"> evaluar la presente sustentación</w:t>
      </w:r>
      <w:r w:rsidR="00AC6FF5">
        <w:t xml:space="preserve"> de tesis</w:t>
      </w:r>
      <w:r>
        <w:t xml:space="preserve">, máxime </w:t>
      </w:r>
      <w:r w:rsidR="00A16E2E">
        <w:t xml:space="preserve">si a través de una rápida </w:t>
      </w:r>
      <w:r w:rsidR="00C12CA6" w:rsidRPr="00F400E2">
        <w:rPr>
          <w:b/>
        </w:rPr>
        <w:t>HISTORIOGRAFÍA</w:t>
      </w:r>
      <w:r w:rsidR="00C542CC" w:rsidRPr="00F400E2">
        <w:rPr>
          <w:rStyle w:val="Refdenotaalpie"/>
          <w:b/>
        </w:rPr>
        <w:footnoteReference w:id="1"/>
      </w:r>
      <w:r w:rsidR="00A16E2E" w:rsidRPr="00F400E2">
        <w:rPr>
          <w:b/>
        </w:rPr>
        <w:t xml:space="preserve"> </w:t>
      </w:r>
      <w:r w:rsidR="00C12CA6" w:rsidRPr="00F400E2">
        <w:rPr>
          <w:b/>
        </w:rPr>
        <w:t>FENOMENOLÓGICA</w:t>
      </w:r>
      <w:r w:rsidR="00C542CC">
        <w:rPr>
          <w:rStyle w:val="Refdenotaalpie"/>
        </w:rPr>
        <w:footnoteReference w:id="2"/>
      </w:r>
      <w:r w:rsidR="00A16E2E">
        <w:t>, me he informado de sus grandes trayectorias profesionales</w:t>
      </w:r>
      <w:r w:rsidR="00D84D0F">
        <w:t xml:space="preserve"> y académicas</w:t>
      </w:r>
      <w:r w:rsidR="00A16E2E">
        <w:t xml:space="preserve">, por lo que siento una sincera admiración, y una gran responsabilidad para estar a la altura de sus exigencias. </w:t>
      </w:r>
    </w:p>
    <w:p w:rsidR="00A16E2E" w:rsidRDefault="00A16E2E" w:rsidP="00A16E2E">
      <w:pPr>
        <w:spacing w:after="0" w:line="240" w:lineRule="auto"/>
        <w:jc w:val="both"/>
      </w:pPr>
    </w:p>
    <w:p w:rsidR="00805836" w:rsidRDefault="00AC6FF5" w:rsidP="0072280F">
      <w:pPr>
        <w:spacing w:after="0" w:line="240" w:lineRule="auto"/>
        <w:jc w:val="both"/>
      </w:pPr>
      <w:r>
        <w:t>Con su licencia</w:t>
      </w:r>
      <w:r w:rsidR="00C12CA6">
        <w:t>,</w:t>
      </w:r>
      <w:r>
        <w:t xml:space="preserve"> paso a sustentar mi tesis, </w:t>
      </w:r>
      <w:r w:rsidR="0045259C">
        <w:t>considerando e</w:t>
      </w:r>
      <w:r>
        <w:t>l esquema metodológico establecido por la Ley Universitaria</w:t>
      </w:r>
      <w:r w:rsidR="00C542CC">
        <w:t xml:space="preserve"> (Ley 30220)</w:t>
      </w:r>
      <w:r w:rsidR="00F400E2">
        <w:t xml:space="preserve"> y e</w:t>
      </w:r>
      <w:r>
        <w:t>l Reglamento de la Escuela de Post Grado de la Universidad Privada de Tacna.</w:t>
      </w:r>
    </w:p>
    <w:p w:rsidR="00D84D0F" w:rsidRDefault="00D84D0F" w:rsidP="0072280F">
      <w:pPr>
        <w:spacing w:after="0" w:line="240" w:lineRule="auto"/>
        <w:jc w:val="both"/>
      </w:pPr>
    </w:p>
    <w:p w:rsidR="00D84D0F" w:rsidRPr="003A4230" w:rsidRDefault="00D84D0F" w:rsidP="0072280F">
      <w:pPr>
        <w:spacing w:after="0" w:line="240" w:lineRule="auto"/>
        <w:jc w:val="both"/>
        <w:rPr>
          <w:u w:val="single"/>
        </w:rPr>
      </w:pPr>
      <w:r w:rsidRPr="003A4230">
        <w:rPr>
          <w:b/>
          <w:u w:val="single"/>
        </w:rPr>
        <w:t>GENERALIDADES</w:t>
      </w:r>
      <w:r w:rsidRPr="003A4230">
        <w:rPr>
          <w:u w:val="single"/>
        </w:rPr>
        <w:t>:</w:t>
      </w:r>
    </w:p>
    <w:p w:rsidR="00B85509" w:rsidRDefault="00B85509" w:rsidP="0072280F">
      <w:pPr>
        <w:spacing w:after="0" w:line="240" w:lineRule="auto"/>
        <w:jc w:val="both"/>
      </w:pPr>
      <w:r>
        <w:t xml:space="preserve">Previamente a ingresar en el problema de nuestra investigación debemos marcar ciertos criterios y concepciones: </w:t>
      </w:r>
    </w:p>
    <w:p w:rsidR="00D84D0F" w:rsidRDefault="00D84D0F" w:rsidP="0072280F">
      <w:pPr>
        <w:spacing w:after="0" w:line="240" w:lineRule="auto"/>
        <w:jc w:val="both"/>
      </w:pPr>
    </w:p>
    <w:p w:rsidR="007256B0" w:rsidRPr="003A4230" w:rsidRDefault="00572432" w:rsidP="0072280F">
      <w:pPr>
        <w:spacing w:after="0" w:line="240" w:lineRule="auto"/>
        <w:jc w:val="both"/>
        <w:rPr>
          <w:u w:val="single"/>
        </w:rPr>
      </w:pPr>
      <w:r w:rsidRPr="003A4230">
        <w:rPr>
          <w:b/>
          <w:u w:val="single"/>
        </w:rPr>
        <w:t xml:space="preserve">a) </w:t>
      </w:r>
      <w:r w:rsidR="007256B0" w:rsidRPr="003A4230">
        <w:rPr>
          <w:b/>
          <w:u w:val="single"/>
        </w:rPr>
        <w:t>El contenido metafísico de la empresa.</w:t>
      </w:r>
      <w:r w:rsidR="007256B0" w:rsidRPr="003A4230">
        <w:rPr>
          <w:u w:val="single"/>
        </w:rPr>
        <w:t>-</w:t>
      </w:r>
    </w:p>
    <w:p w:rsidR="007256B0" w:rsidRDefault="007256B0" w:rsidP="0072280F">
      <w:pPr>
        <w:spacing w:after="0" w:line="240" w:lineRule="auto"/>
        <w:jc w:val="both"/>
      </w:pPr>
    </w:p>
    <w:p w:rsidR="00D84D0F" w:rsidRDefault="007256B0" w:rsidP="00D67C57">
      <w:pPr>
        <w:spacing w:after="0" w:line="240" w:lineRule="auto"/>
        <w:ind w:left="708"/>
        <w:jc w:val="both"/>
      </w:pPr>
      <w:r>
        <w:t xml:space="preserve">“La vida de </w:t>
      </w:r>
      <w:r w:rsidRPr="007256B0">
        <w:rPr>
          <w:b/>
        </w:rPr>
        <w:t>LA EMPRESA</w:t>
      </w:r>
      <w:r>
        <w:t xml:space="preserve"> no se concibe, desde el punto de vista económico, sin </w:t>
      </w:r>
      <w:r w:rsidRPr="007256B0">
        <w:rPr>
          <w:b/>
        </w:rPr>
        <w:t>CAPITAL</w:t>
      </w:r>
      <w:r>
        <w:t xml:space="preserve">, ni tampoco es factible sin </w:t>
      </w:r>
      <w:r w:rsidRPr="007256B0">
        <w:rPr>
          <w:b/>
        </w:rPr>
        <w:t>TRABAJO</w:t>
      </w:r>
      <w:r>
        <w:t xml:space="preserve">. No obstante, es preciso reconocer que </w:t>
      </w:r>
      <w:r w:rsidRPr="007256B0">
        <w:rPr>
          <w:b/>
        </w:rPr>
        <w:t xml:space="preserve">LA SALUD DE LA EMPRESA </w:t>
      </w:r>
      <w:r>
        <w:t xml:space="preserve">depende de </w:t>
      </w:r>
      <w:r w:rsidRPr="007256B0">
        <w:rPr>
          <w:b/>
        </w:rPr>
        <w:t>normas jurídicas</w:t>
      </w:r>
      <w:r>
        <w:t xml:space="preserve"> que le dan </w:t>
      </w:r>
      <w:r w:rsidRPr="007256B0">
        <w:rPr>
          <w:b/>
        </w:rPr>
        <w:t xml:space="preserve">CERTIDUMBRE </w:t>
      </w:r>
      <w:r>
        <w:t xml:space="preserve">y </w:t>
      </w:r>
      <w:r w:rsidRPr="007256B0">
        <w:rPr>
          <w:b/>
        </w:rPr>
        <w:t xml:space="preserve">SEGURIDAD </w:t>
      </w:r>
      <w:r>
        <w:t>al enmarcar su funcionamiento según las normas y regulaciones que el Estado impone en la legislación positiva”</w:t>
      </w:r>
      <w:r w:rsidRPr="007256B0">
        <w:rPr>
          <w:rStyle w:val="Refdenotaalpie"/>
          <w:rFonts w:ascii="Times New Roman" w:hAnsi="Times New Roman"/>
          <w:sz w:val="24"/>
          <w:lang w:val="es-ES_tradnl"/>
        </w:rPr>
        <w:t xml:space="preserve"> </w:t>
      </w:r>
      <w:r w:rsidRPr="00D01484">
        <w:rPr>
          <w:rStyle w:val="Refdenotaalpie"/>
          <w:rFonts w:ascii="Times New Roman" w:hAnsi="Times New Roman"/>
          <w:sz w:val="24"/>
          <w:lang w:val="es-ES_tradnl"/>
        </w:rPr>
        <w:footnoteReference w:id="3"/>
      </w:r>
      <w:r>
        <w:t xml:space="preserve">. </w:t>
      </w:r>
    </w:p>
    <w:p w:rsidR="00D84D0F" w:rsidRDefault="00D84D0F" w:rsidP="0072280F">
      <w:pPr>
        <w:spacing w:after="0" w:line="240" w:lineRule="auto"/>
        <w:jc w:val="both"/>
      </w:pPr>
    </w:p>
    <w:p w:rsidR="00910D61" w:rsidRDefault="00910D61" w:rsidP="0072280F">
      <w:pPr>
        <w:spacing w:after="0" w:line="240" w:lineRule="auto"/>
        <w:jc w:val="both"/>
      </w:pPr>
      <w:r>
        <w:t xml:space="preserve">La empresa es, desde </w:t>
      </w:r>
      <w:r w:rsidR="00A80DDB">
        <w:t>el objeto</w:t>
      </w:r>
      <w:r>
        <w:t>, una relación entre capital y trabajo enmarcados normativamente dentro de la certidumbre y seguridad. La empresa, desde el sujeto, es la relación entre capitalistas y trabajadores jurídicamente organizados con un fin económico definido.</w:t>
      </w:r>
      <w:r w:rsidR="00C02D5E">
        <w:t xml:space="preserve"> </w:t>
      </w:r>
      <w:r w:rsidR="00A80DDB">
        <w:t>Pero además, l</w:t>
      </w:r>
      <w:r w:rsidR="00C02D5E">
        <w:t xml:space="preserve">a empresa es una </w:t>
      </w:r>
      <w:r w:rsidR="00A80DDB">
        <w:t xml:space="preserve">determinante </w:t>
      </w:r>
      <w:r w:rsidR="00C02D5E">
        <w:t xml:space="preserve">categoría </w:t>
      </w:r>
      <w:r w:rsidR="00B44471">
        <w:t xml:space="preserve">que desarrolla </w:t>
      </w:r>
      <w:r w:rsidR="00C02D5E">
        <w:t>la personalidad individual y colectiva</w:t>
      </w:r>
      <w:r w:rsidR="00A80DDB">
        <w:t xml:space="preserve"> autogestionaria</w:t>
      </w:r>
      <w:r w:rsidR="00BD5593">
        <w:t>. He allí su contenido metafísico, como categoría autogestionaria</w:t>
      </w:r>
      <w:r w:rsidR="00C02D5E">
        <w:t>.</w:t>
      </w:r>
    </w:p>
    <w:p w:rsidR="00910D61" w:rsidRDefault="00910D61" w:rsidP="0072280F">
      <w:pPr>
        <w:spacing w:after="0" w:line="240" w:lineRule="auto"/>
        <w:jc w:val="both"/>
      </w:pPr>
    </w:p>
    <w:p w:rsidR="0046368A" w:rsidRPr="003A4230" w:rsidRDefault="00572432" w:rsidP="0072280F">
      <w:pPr>
        <w:spacing w:after="0" w:line="240" w:lineRule="auto"/>
        <w:jc w:val="both"/>
        <w:rPr>
          <w:u w:val="single"/>
        </w:rPr>
      </w:pPr>
      <w:r w:rsidRPr="003A4230">
        <w:rPr>
          <w:b/>
          <w:u w:val="single"/>
        </w:rPr>
        <w:t>b)</w:t>
      </w:r>
      <w:r w:rsidR="00B85509" w:rsidRPr="003A4230">
        <w:rPr>
          <w:b/>
          <w:u w:val="single"/>
        </w:rPr>
        <w:t xml:space="preserve"> </w:t>
      </w:r>
      <w:r w:rsidR="0046368A" w:rsidRPr="003A4230">
        <w:rPr>
          <w:b/>
          <w:u w:val="single"/>
        </w:rPr>
        <w:t>Política Fiscal vs. Libertad de Empresa</w:t>
      </w:r>
      <w:r w:rsidR="0046368A" w:rsidRPr="003A4230">
        <w:rPr>
          <w:u w:val="single"/>
        </w:rPr>
        <w:t>:</w:t>
      </w:r>
    </w:p>
    <w:p w:rsidR="007256B0" w:rsidRDefault="007256B0" w:rsidP="0072280F">
      <w:pPr>
        <w:spacing w:after="0" w:line="240" w:lineRule="auto"/>
        <w:jc w:val="both"/>
      </w:pPr>
    </w:p>
    <w:p w:rsidR="001971CD" w:rsidRDefault="001971CD" w:rsidP="0072280F">
      <w:pPr>
        <w:spacing w:after="0" w:line="240" w:lineRule="auto"/>
        <w:jc w:val="both"/>
      </w:pPr>
      <w:r>
        <w:t xml:space="preserve">El Derecho en esencia es una TÉCNICA DE LA LIBERTAD que desarrolla tanto la personalidad individual como colectiva. La libertad a su vez desarrolla factores de la personalidad como la </w:t>
      </w:r>
      <w:r w:rsidR="00711290">
        <w:t>“</w:t>
      </w:r>
      <w:r>
        <w:t>autonomía</w:t>
      </w:r>
      <w:r w:rsidR="00711290">
        <w:t>”</w:t>
      </w:r>
      <w:r>
        <w:t xml:space="preserve">, </w:t>
      </w:r>
      <w:r w:rsidR="00711290">
        <w:t>“</w:t>
      </w:r>
      <w:r>
        <w:t>iniciativa privada</w:t>
      </w:r>
      <w:r w:rsidR="00711290">
        <w:t>”</w:t>
      </w:r>
      <w:r>
        <w:t xml:space="preserve">, </w:t>
      </w:r>
      <w:r w:rsidR="00B85509">
        <w:t xml:space="preserve">“productividad”, </w:t>
      </w:r>
      <w:r w:rsidR="00711290">
        <w:t>“</w:t>
      </w:r>
      <w:r>
        <w:t>autogestión</w:t>
      </w:r>
      <w:r w:rsidR="00711290">
        <w:t>”</w:t>
      </w:r>
      <w:r>
        <w:t>, en síntesis: “</w:t>
      </w:r>
      <w:proofErr w:type="spellStart"/>
      <w:r>
        <w:t>autodeterminarse</w:t>
      </w:r>
      <w:proofErr w:type="spellEnd"/>
      <w:r>
        <w:t>”</w:t>
      </w:r>
      <w:r w:rsidR="00BB27CB">
        <w:t xml:space="preserve"> o</w:t>
      </w:r>
      <w:r>
        <w:t xml:space="preserve"> “valerse por </w:t>
      </w:r>
      <w:r w:rsidR="00BB27CB">
        <w:t>sí</w:t>
      </w:r>
      <w:r>
        <w:t xml:space="preserve"> mismo”</w:t>
      </w:r>
      <w:r w:rsidR="00BB27CB">
        <w:t xml:space="preserve">. </w:t>
      </w:r>
    </w:p>
    <w:p w:rsidR="00C02D5E" w:rsidRDefault="00C02D5E" w:rsidP="0072280F">
      <w:pPr>
        <w:spacing w:after="0" w:line="240" w:lineRule="auto"/>
        <w:jc w:val="both"/>
      </w:pPr>
    </w:p>
    <w:p w:rsidR="00B85509" w:rsidRDefault="00B85509" w:rsidP="0072280F">
      <w:pPr>
        <w:spacing w:after="0" w:line="240" w:lineRule="auto"/>
        <w:jc w:val="both"/>
      </w:pPr>
      <w:r>
        <w:t>Ahora bien,</w:t>
      </w:r>
      <w:r w:rsidR="00F840C1">
        <w:t xml:space="preserve"> una forma de </w:t>
      </w:r>
      <w:r w:rsidR="00711290" w:rsidRPr="00B85509">
        <w:rPr>
          <w:b/>
        </w:rPr>
        <w:t>medir</w:t>
      </w:r>
      <w:r w:rsidR="00711290">
        <w:t xml:space="preserve"> el nivel de derecho existente es </w:t>
      </w:r>
      <w:r w:rsidR="00F840C1">
        <w:t xml:space="preserve">midiendo </w:t>
      </w:r>
      <w:r w:rsidR="00711290">
        <w:t xml:space="preserve">el grado y calidad de libertad que ejercemos, para lo cual se puede utilizar diversos factores, culturales, económicos, políticos, jurídicos, etc. </w:t>
      </w:r>
      <w:r>
        <w:t xml:space="preserve">Nosotros hemos </w:t>
      </w:r>
      <w:r w:rsidR="00F840C1">
        <w:t xml:space="preserve">elegido </w:t>
      </w:r>
      <w:r>
        <w:t xml:space="preserve">utilizar </w:t>
      </w:r>
      <w:r w:rsidR="00F840C1">
        <w:t xml:space="preserve">dos categorías jurídico-económicas como </w:t>
      </w:r>
      <w:r>
        <w:t xml:space="preserve"> la “</w:t>
      </w:r>
      <w:r w:rsidRPr="003A1640">
        <w:rPr>
          <w:b/>
        </w:rPr>
        <w:t>Política Fiscal</w:t>
      </w:r>
      <w:r>
        <w:t>” y la “</w:t>
      </w:r>
      <w:r w:rsidRPr="003A1640">
        <w:rPr>
          <w:b/>
        </w:rPr>
        <w:t>Libertad de Empresa</w:t>
      </w:r>
      <w:r>
        <w:t xml:space="preserve">”, como las variables e indicadores para medir el grado de desarrollo del derecho en la sociedad. Utilizamos estos dos factores porque representan –en nuestro diseño metodológico de investigación- valores de contrapeso; </w:t>
      </w:r>
      <w:r w:rsidR="00F840C1">
        <w:t xml:space="preserve">puesto que representan </w:t>
      </w:r>
      <w:r>
        <w:t xml:space="preserve">por un  lado el </w:t>
      </w:r>
      <w:r w:rsidRPr="00F840C1">
        <w:rPr>
          <w:b/>
        </w:rPr>
        <w:t>poder del Estado</w:t>
      </w:r>
      <w:r>
        <w:t xml:space="preserve"> para aplicar políticas públicas, económicas, a través de la “política fiscal”; y por otro lado</w:t>
      </w:r>
      <w:r w:rsidR="003A6DCC">
        <w:t xml:space="preserve">, </w:t>
      </w:r>
      <w:r w:rsidR="003A6DCC" w:rsidRPr="00F840C1">
        <w:rPr>
          <w:b/>
        </w:rPr>
        <w:t>el poder del individuo</w:t>
      </w:r>
      <w:r w:rsidR="003A6DCC">
        <w:t xml:space="preserve"> para ejercer y ampliar sus derechos a través de la libertad de empresa.</w:t>
      </w:r>
      <w:r w:rsidR="00C76E97">
        <w:t xml:space="preserve"> Asimismo consideramos que el </w:t>
      </w:r>
      <w:r w:rsidR="00FA5BBA">
        <w:t xml:space="preserve">más fuerte </w:t>
      </w:r>
      <w:r w:rsidR="00C76E97">
        <w:t xml:space="preserve">instrumento de fomento o limitación de la libertad de empresa que tiene el Estado es el sistema de tributación ejercida en mérito al poder que tiene para aplicar políticas públicas, específicamente: una determinada “política fiscal”. </w:t>
      </w:r>
    </w:p>
    <w:p w:rsidR="00B85509" w:rsidRDefault="00B85509" w:rsidP="0072280F">
      <w:pPr>
        <w:spacing w:after="0" w:line="240" w:lineRule="auto"/>
        <w:jc w:val="both"/>
      </w:pPr>
    </w:p>
    <w:p w:rsidR="00E65A94" w:rsidRDefault="00212AA5" w:rsidP="00E65A94">
      <w:pPr>
        <w:spacing w:after="0" w:line="240" w:lineRule="auto"/>
        <w:jc w:val="both"/>
      </w:pPr>
      <w:r>
        <w:t xml:space="preserve">La Política Fiscal es un instrumento técnico que utiliza el Estado para “equilibrar la economía” en la sociedad, utilizando factores </w:t>
      </w:r>
      <w:r w:rsidR="00675C21">
        <w:t xml:space="preserve">de entrada y salida, </w:t>
      </w:r>
      <w:r>
        <w:t>como: a) La recaudación de tributos, b) El gasto público</w:t>
      </w:r>
      <w:r w:rsidR="00675C21">
        <w:t xml:space="preserve">. Por ejemplo, ante la poca cobertura de empleo público, el Estado -asignando recursos o imponiendo tributos a determinados sectores de la producción- puede incentivar a la empresa privada a dar cobertura a la demanda de empleo requerido. </w:t>
      </w:r>
      <w:r w:rsidR="00E65A94">
        <w:t xml:space="preserve"> </w:t>
      </w:r>
      <w:r w:rsidR="0010576C">
        <w:t xml:space="preserve">De esta manera </w:t>
      </w:r>
      <w:r w:rsidR="00E65A94">
        <w:t xml:space="preserve">se </w:t>
      </w:r>
      <w:r w:rsidR="0010576C">
        <w:t xml:space="preserve">intenta </w:t>
      </w:r>
      <w:r w:rsidR="00E65A94">
        <w:t xml:space="preserve">“equilibrar la economía”. La Política Fiscal </w:t>
      </w:r>
      <w:r w:rsidR="0010576C">
        <w:t xml:space="preserve">doctrinariamente </w:t>
      </w:r>
      <w:r w:rsidR="00E65A94">
        <w:t>puede ser: 1) Expansiva; 2) Restrictiva; 3) Neutra.</w:t>
      </w:r>
    </w:p>
    <w:p w:rsidR="00E65A94" w:rsidRDefault="00E65A94" w:rsidP="00E65A94">
      <w:pPr>
        <w:spacing w:after="0" w:line="240" w:lineRule="auto"/>
        <w:jc w:val="both"/>
      </w:pPr>
    </w:p>
    <w:p w:rsidR="006225C8" w:rsidRDefault="00E65A94" w:rsidP="00E65A94">
      <w:pPr>
        <w:spacing w:after="0" w:line="240" w:lineRule="auto"/>
        <w:jc w:val="both"/>
      </w:pPr>
      <w:r>
        <w:t xml:space="preserve">Por su parte, la Libertad de Empresa es una técnica del Derecho </w:t>
      </w:r>
      <w:r w:rsidR="006225C8">
        <w:t xml:space="preserve">que permite desarrollar la personalidad del individuo y de la sociedad, logrando potenciar derechos </w:t>
      </w:r>
      <w:proofErr w:type="spellStart"/>
      <w:r w:rsidR="006225C8">
        <w:t>autoaplicativos</w:t>
      </w:r>
      <w:proofErr w:type="spellEnd"/>
      <w:r w:rsidR="006225C8">
        <w:t xml:space="preserve"> como la “autonomía”, “iniciativa privada”, “autogestión”: </w:t>
      </w:r>
      <w:r w:rsidR="00D24489">
        <w:t>“</w:t>
      </w:r>
      <w:proofErr w:type="spellStart"/>
      <w:r w:rsidR="00D24489">
        <w:t>autoregulación</w:t>
      </w:r>
      <w:proofErr w:type="spellEnd"/>
      <w:r w:rsidR="00D24489">
        <w:t xml:space="preserve">”, </w:t>
      </w:r>
      <w:r w:rsidR="006225C8">
        <w:t>“autodeterminación”</w:t>
      </w:r>
      <w:r w:rsidR="00444A17">
        <w:t xml:space="preserve">, que en resumen significan que el propio individuo se hace responsable de su vida, </w:t>
      </w:r>
      <w:r w:rsidR="0010576C">
        <w:t xml:space="preserve">sin </w:t>
      </w:r>
      <w:r w:rsidR="00444A17">
        <w:t>espera</w:t>
      </w:r>
      <w:r w:rsidR="0010576C">
        <w:t>r</w:t>
      </w:r>
      <w:r w:rsidR="00444A17">
        <w:t xml:space="preserve"> subvenciones</w:t>
      </w:r>
      <w:r w:rsidR="0010576C">
        <w:t xml:space="preserve"> estatales</w:t>
      </w:r>
      <w:r w:rsidR="006225C8">
        <w:t>.</w:t>
      </w:r>
    </w:p>
    <w:p w:rsidR="006225C8" w:rsidRDefault="006225C8" w:rsidP="00E65A94">
      <w:pPr>
        <w:spacing w:after="0" w:line="240" w:lineRule="auto"/>
        <w:jc w:val="both"/>
      </w:pPr>
    </w:p>
    <w:p w:rsidR="00D24489" w:rsidRDefault="006225C8" w:rsidP="00E65A94">
      <w:pPr>
        <w:spacing w:after="0" w:line="240" w:lineRule="auto"/>
        <w:jc w:val="both"/>
      </w:pPr>
      <w:r>
        <w:t xml:space="preserve">De esta forma, la política fiscal y la libertad de empresa son instrumentos que se pueden usar para medir el grado de desarrollo de la personalidad individual y colectiva y por ende, del Derecho en una sociedad. </w:t>
      </w:r>
      <w:r w:rsidR="0055510A">
        <w:t>Es en este marco en el que se encuentra nuestra investigación</w:t>
      </w:r>
      <w:r w:rsidR="00D24489">
        <w:t xml:space="preserve">. </w:t>
      </w:r>
    </w:p>
    <w:p w:rsidR="00FB3DDF" w:rsidRDefault="00FB3DDF" w:rsidP="0046368A">
      <w:pPr>
        <w:spacing w:after="0" w:line="240" w:lineRule="auto"/>
        <w:jc w:val="both"/>
      </w:pPr>
    </w:p>
    <w:p w:rsidR="00AC6FF5" w:rsidRDefault="008D1C42" w:rsidP="0046368A">
      <w:pPr>
        <w:spacing w:after="0" w:line="240" w:lineRule="auto"/>
        <w:jc w:val="both"/>
        <w:rPr>
          <w:b/>
          <w:u w:val="single"/>
        </w:rPr>
      </w:pPr>
      <w:r>
        <w:rPr>
          <w:b/>
          <w:u w:val="single"/>
        </w:rPr>
        <w:t xml:space="preserve">1.- </w:t>
      </w:r>
      <w:r w:rsidR="00AC6FF5" w:rsidRPr="00AC6FF5">
        <w:rPr>
          <w:b/>
          <w:u w:val="single"/>
        </w:rPr>
        <w:t>EL TÍTULO DE LA TESIS:</w:t>
      </w:r>
    </w:p>
    <w:p w:rsidR="00C542CC" w:rsidRDefault="00C542CC" w:rsidP="0046368A">
      <w:pPr>
        <w:spacing w:after="0" w:line="240" w:lineRule="auto"/>
        <w:jc w:val="both"/>
        <w:rPr>
          <w:b/>
          <w:u w:val="single"/>
        </w:rPr>
      </w:pPr>
    </w:p>
    <w:p w:rsidR="00530E3F" w:rsidRDefault="00530E3F" w:rsidP="0046368A">
      <w:pPr>
        <w:spacing w:after="0" w:line="240" w:lineRule="auto"/>
        <w:jc w:val="both"/>
      </w:pPr>
      <w:r>
        <w:t xml:space="preserve">El título de nuestra tesis es: </w:t>
      </w:r>
      <w:r w:rsidR="00AC6FF5" w:rsidRPr="003343A0">
        <w:rPr>
          <w:b/>
        </w:rPr>
        <w:t>“</w:t>
      </w:r>
      <w:r w:rsidRPr="003343A0">
        <w:rPr>
          <w:b/>
        </w:rPr>
        <w:t>LA INADECUADA POLÍTICA FISCAL COMO FACTOR QUE ATENTA CONTRA EL DEBER DEL ESTADO DE GARANTIZAR EL DERECHO A LA LIBERTAD DE EMPRESA – Perú del último decenio: 2006 al 2016”</w:t>
      </w:r>
      <w:r w:rsidR="00FB3DDF">
        <w:t>.</w:t>
      </w:r>
    </w:p>
    <w:p w:rsidR="00AC6FF5" w:rsidRDefault="00AC6FF5" w:rsidP="0072280F">
      <w:pPr>
        <w:spacing w:after="0" w:line="240" w:lineRule="auto"/>
        <w:jc w:val="both"/>
      </w:pPr>
    </w:p>
    <w:p w:rsidR="00DE3D6E" w:rsidRPr="003A4230" w:rsidRDefault="00DE3D6E" w:rsidP="0072280F">
      <w:pPr>
        <w:spacing w:after="0" w:line="240" w:lineRule="auto"/>
        <w:jc w:val="both"/>
        <w:rPr>
          <w:u w:val="single"/>
        </w:rPr>
      </w:pPr>
      <w:r w:rsidRPr="003A4230">
        <w:rPr>
          <w:b/>
          <w:u w:val="single"/>
        </w:rPr>
        <w:t>a) El título como síntesis y reducción del tiempo y espacio en la transmisión del conocimiento</w:t>
      </w:r>
      <w:r w:rsidRPr="003A4230">
        <w:rPr>
          <w:u w:val="single"/>
        </w:rPr>
        <w:t>:</w:t>
      </w:r>
    </w:p>
    <w:p w:rsidR="00DE3D6E" w:rsidRDefault="00DE3D6E" w:rsidP="0072280F">
      <w:pPr>
        <w:spacing w:after="0" w:line="240" w:lineRule="auto"/>
        <w:jc w:val="both"/>
      </w:pPr>
    </w:p>
    <w:p w:rsidR="00572432" w:rsidRPr="003343A0" w:rsidRDefault="0045259C" w:rsidP="0072280F">
      <w:pPr>
        <w:spacing w:after="0" w:line="240" w:lineRule="auto"/>
        <w:jc w:val="both"/>
        <w:rPr>
          <w:b/>
        </w:rPr>
      </w:pPr>
      <w:r>
        <w:t xml:space="preserve">Es necesario </w:t>
      </w:r>
      <w:r w:rsidR="00C12CA6">
        <w:t xml:space="preserve">indicar </w:t>
      </w:r>
      <w:r>
        <w:t xml:space="preserve">que </w:t>
      </w:r>
      <w:r w:rsidR="003312F7">
        <w:t xml:space="preserve">el concepto de </w:t>
      </w:r>
      <w:r w:rsidR="00C12CA6" w:rsidRPr="0045259C">
        <w:rPr>
          <w:i/>
        </w:rPr>
        <w:t xml:space="preserve">TÍTULO </w:t>
      </w:r>
      <w:r w:rsidR="003312F7">
        <w:rPr>
          <w:i/>
        </w:rPr>
        <w:t>-en una investigación</w:t>
      </w:r>
      <w:r w:rsidR="00A010B2">
        <w:rPr>
          <w:i/>
        </w:rPr>
        <w:t xml:space="preserve"> metodológica</w:t>
      </w:r>
      <w:r w:rsidR="003312F7">
        <w:rPr>
          <w:i/>
        </w:rPr>
        <w:t xml:space="preserve">- </w:t>
      </w:r>
      <w:r>
        <w:t xml:space="preserve">supera su inicial concepción etimológica, que lo </w:t>
      </w:r>
      <w:r w:rsidR="00A010B2">
        <w:t>deducía</w:t>
      </w:r>
      <w:r>
        <w:t xml:space="preserve"> proveniente del latín </w:t>
      </w:r>
      <w:r w:rsidRPr="00A010B2">
        <w:rPr>
          <w:b/>
        </w:rPr>
        <w:t>“</w:t>
      </w:r>
      <w:r w:rsidR="00C12CA6" w:rsidRPr="00A010B2">
        <w:rPr>
          <w:b/>
          <w:i/>
        </w:rPr>
        <w:t>TÍTULUS</w:t>
      </w:r>
      <w:r>
        <w:t>”, significando: “letrero”. El título de una tesis es</w:t>
      </w:r>
      <w:r w:rsidR="003312F7">
        <w:t xml:space="preserve"> más que un letrero, </w:t>
      </w:r>
      <w:r w:rsidR="00D44816">
        <w:t xml:space="preserve">es </w:t>
      </w:r>
      <w:r>
        <w:t xml:space="preserve">una especie de </w:t>
      </w:r>
      <w:r w:rsidRPr="00A010B2">
        <w:rPr>
          <w:b/>
        </w:rPr>
        <w:t>“</w:t>
      </w:r>
      <w:r w:rsidR="00C12CA6" w:rsidRPr="00A010B2">
        <w:rPr>
          <w:b/>
        </w:rPr>
        <w:t>SÍNTESIS POLIDIMENSIONAL</w:t>
      </w:r>
      <w:r w:rsidRPr="00A010B2">
        <w:rPr>
          <w:b/>
        </w:rPr>
        <w:t>”</w:t>
      </w:r>
      <w:r>
        <w:t xml:space="preserve"> que </w:t>
      </w:r>
      <w:r w:rsidR="00572432">
        <w:t xml:space="preserve">actúa </w:t>
      </w:r>
      <w:r>
        <w:t xml:space="preserve">como un </w:t>
      </w:r>
      <w:r w:rsidR="00C12CA6" w:rsidRPr="00A010B2">
        <w:rPr>
          <w:b/>
        </w:rPr>
        <w:t>MARCO CONCEPTUAL</w:t>
      </w:r>
      <w:r w:rsidR="00C12CA6">
        <w:t xml:space="preserve"> </w:t>
      </w:r>
      <w:r>
        <w:t xml:space="preserve">y como un </w:t>
      </w:r>
      <w:r w:rsidR="00C12CA6" w:rsidRPr="00A010B2">
        <w:rPr>
          <w:b/>
        </w:rPr>
        <w:t>SISTEMA DE CONEXIÓN</w:t>
      </w:r>
      <w:r w:rsidR="00C12CA6">
        <w:t xml:space="preserve"> </w:t>
      </w:r>
      <w:r>
        <w:t>entre el problema, hipótesis</w:t>
      </w:r>
      <w:r w:rsidR="00C12CA6">
        <w:t xml:space="preserve"> y</w:t>
      </w:r>
      <w:r w:rsidR="00D44816">
        <w:t xml:space="preserve"> </w:t>
      </w:r>
      <w:r>
        <w:t>variables dentro de un determinado espacio y tiempo</w:t>
      </w:r>
      <w:r w:rsidR="003312F7">
        <w:t xml:space="preserve">. Un título de investigación es un </w:t>
      </w:r>
      <w:r w:rsidR="00572432">
        <w:t xml:space="preserve">mecanismo </w:t>
      </w:r>
      <w:r w:rsidR="003312F7">
        <w:t xml:space="preserve">que simplifica </w:t>
      </w:r>
      <w:r w:rsidR="00572432">
        <w:t xml:space="preserve">el contenido, </w:t>
      </w:r>
      <w:r w:rsidR="00572432" w:rsidRPr="003343A0">
        <w:rPr>
          <w:b/>
        </w:rPr>
        <w:t xml:space="preserve">reduciendo tiempo y espacio en la transmisión del conocimiento. </w:t>
      </w:r>
    </w:p>
    <w:p w:rsidR="000950CD" w:rsidRDefault="000950CD" w:rsidP="0072280F">
      <w:pPr>
        <w:spacing w:after="0" w:line="240" w:lineRule="auto"/>
        <w:jc w:val="both"/>
      </w:pPr>
    </w:p>
    <w:p w:rsidR="00D44816" w:rsidRDefault="00572432" w:rsidP="0072280F">
      <w:pPr>
        <w:spacing w:after="0" w:line="240" w:lineRule="auto"/>
        <w:jc w:val="both"/>
      </w:pPr>
      <w:r>
        <w:lastRenderedPageBreak/>
        <w:t xml:space="preserve">Nuestro </w:t>
      </w:r>
      <w:r w:rsidR="00D44816">
        <w:t xml:space="preserve">título tiene determinaciones </w:t>
      </w:r>
      <w:r w:rsidR="00550D8F">
        <w:t xml:space="preserve">jurídicas, </w:t>
      </w:r>
      <w:r w:rsidR="00D44816">
        <w:t>técnicas</w:t>
      </w:r>
      <w:r w:rsidR="000950CD">
        <w:t xml:space="preserve"> (inadecuada)</w:t>
      </w:r>
      <w:r w:rsidR="00D44816">
        <w:t>, gubernamentales</w:t>
      </w:r>
      <w:r w:rsidR="000950CD">
        <w:t xml:space="preserve"> (políticas fiscales)</w:t>
      </w:r>
      <w:r w:rsidR="00D44816">
        <w:t>, constitucionales</w:t>
      </w:r>
      <w:r w:rsidR="000950CD">
        <w:t xml:space="preserve"> (deber del Estado)</w:t>
      </w:r>
      <w:r w:rsidR="00D44816">
        <w:t>, económicas</w:t>
      </w:r>
      <w:r w:rsidR="000950CD">
        <w:t xml:space="preserve"> (libertad de empresa)</w:t>
      </w:r>
      <w:r w:rsidR="00D44816">
        <w:t xml:space="preserve"> e históricas</w:t>
      </w:r>
      <w:r w:rsidR="000950CD">
        <w:t xml:space="preserve"> (años 2006 al 2018)</w:t>
      </w:r>
      <w:r w:rsidR="00D44816">
        <w:t xml:space="preserve">, que explicaremos a lo largo de nuestra exposición.  </w:t>
      </w:r>
    </w:p>
    <w:p w:rsidR="00D44816" w:rsidRDefault="00D44816" w:rsidP="0072280F">
      <w:pPr>
        <w:spacing w:after="0" w:line="240" w:lineRule="auto"/>
        <w:jc w:val="both"/>
      </w:pPr>
    </w:p>
    <w:p w:rsidR="00732B33" w:rsidRPr="003A4230" w:rsidRDefault="00DE3D6E" w:rsidP="0072280F">
      <w:pPr>
        <w:spacing w:after="0" w:line="240" w:lineRule="auto"/>
        <w:jc w:val="both"/>
        <w:rPr>
          <w:b/>
          <w:u w:val="single"/>
        </w:rPr>
      </w:pPr>
      <w:r w:rsidRPr="003A4230">
        <w:rPr>
          <w:b/>
          <w:u w:val="single"/>
        </w:rPr>
        <w:t xml:space="preserve">b) </w:t>
      </w:r>
      <w:r w:rsidR="00732B33" w:rsidRPr="003A4230">
        <w:rPr>
          <w:b/>
          <w:u w:val="single"/>
        </w:rPr>
        <w:t>La composición en fórmula del título:</w:t>
      </w:r>
    </w:p>
    <w:p w:rsidR="00D47B5E" w:rsidRDefault="00D47B5E" w:rsidP="00A010B2">
      <w:pPr>
        <w:spacing w:after="0" w:line="240" w:lineRule="auto"/>
        <w:jc w:val="both"/>
      </w:pPr>
    </w:p>
    <w:p w:rsidR="00A010B2" w:rsidRPr="00A010B2" w:rsidRDefault="00E20E0D" w:rsidP="00A010B2">
      <w:pPr>
        <w:spacing w:after="0" w:line="240" w:lineRule="auto"/>
        <w:jc w:val="both"/>
      </w:pPr>
      <w:r>
        <w:t>En fórmula n</w:t>
      </w:r>
      <w:r w:rsidR="00A010B2">
        <w:t>uestro TÍTULO sería igual al tema más el problema, más las variables, más el espacio, más el tiempo. (</w:t>
      </w:r>
      <w:r w:rsidR="00A010B2" w:rsidRPr="00A010B2">
        <w:rPr>
          <w:b/>
          <w:lang w:val="es-ES_tradnl"/>
        </w:rPr>
        <w:t>TÍTULO</w:t>
      </w:r>
      <w:r w:rsidR="00A010B2">
        <w:rPr>
          <w:lang w:val="es-ES"/>
        </w:rPr>
        <w:t xml:space="preserve"> </w:t>
      </w:r>
      <w:r w:rsidR="00A010B2" w:rsidRPr="00A010B2">
        <w:rPr>
          <w:lang w:val="es-ES_tradnl"/>
        </w:rPr>
        <w:t>= Tema + problema + variables + espacio + tiempo</w:t>
      </w:r>
      <w:r w:rsidR="00A010B2">
        <w:rPr>
          <w:lang w:val="es-ES_tradnl"/>
        </w:rPr>
        <w:t xml:space="preserve">). </w:t>
      </w:r>
    </w:p>
    <w:p w:rsidR="00A010B2" w:rsidRDefault="00A010B2" w:rsidP="0072280F">
      <w:pPr>
        <w:spacing w:after="0" w:line="240" w:lineRule="auto"/>
        <w:jc w:val="both"/>
      </w:pPr>
    </w:p>
    <w:p w:rsidR="00732B33" w:rsidRPr="00732B33" w:rsidRDefault="00E20E0D" w:rsidP="0072280F">
      <w:pPr>
        <w:spacing w:after="0" w:line="240" w:lineRule="auto"/>
        <w:jc w:val="both"/>
        <w:rPr>
          <w:b/>
          <w:u w:val="single"/>
        </w:rPr>
      </w:pPr>
      <w:r w:rsidRPr="00E20E0D">
        <w:rPr>
          <w:b/>
        </w:rPr>
        <w:t xml:space="preserve">c) </w:t>
      </w:r>
      <w:r w:rsidR="00732B33" w:rsidRPr="00732B33">
        <w:rPr>
          <w:b/>
          <w:u w:val="single"/>
        </w:rPr>
        <w:t>El significado de las palabras del título:</w:t>
      </w:r>
    </w:p>
    <w:p w:rsidR="00E20E0D" w:rsidRDefault="00E20E0D" w:rsidP="00732B33">
      <w:pPr>
        <w:spacing w:after="0" w:line="240" w:lineRule="auto"/>
        <w:jc w:val="both"/>
      </w:pPr>
    </w:p>
    <w:p w:rsidR="00A010B2" w:rsidRPr="00A010B2" w:rsidRDefault="00A010B2" w:rsidP="00732B33">
      <w:pPr>
        <w:spacing w:after="0" w:line="240" w:lineRule="auto"/>
        <w:jc w:val="both"/>
      </w:pPr>
      <w:r>
        <w:t xml:space="preserve">Desglosando las palabras que componen nuestro título tienen el siguiente significado: 1) </w:t>
      </w:r>
      <w:r w:rsidRPr="00A010B2">
        <w:rPr>
          <w:b/>
          <w:bCs/>
        </w:rPr>
        <w:t>Inadecuada</w:t>
      </w:r>
      <w:r w:rsidRPr="00A010B2">
        <w:t>: Que no es conveniente</w:t>
      </w:r>
      <w:r>
        <w:t xml:space="preserve">; 2) </w:t>
      </w:r>
      <w:r w:rsidRPr="00A010B2">
        <w:rPr>
          <w:b/>
          <w:bCs/>
        </w:rPr>
        <w:t>Política</w:t>
      </w:r>
      <w:r w:rsidRPr="00A010B2">
        <w:t>: Trata del “gobierno” de los ciudadanos</w:t>
      </w:r>
      <w:r>
        <w:t xml:space="preserve">; 3) </w:t>
      </w:r>
      <w:r w:rsidRPr="00A010B2">
        <w:rPr>
          <w:b/>
          <w:bCs/>
        </w:rPr>
        <w:t>Fiscal</w:t>
      </w:r>
      <w:r w:rsidRPr="00A010B2">
        <w:t>: Instrumento de recaudación tributaria</w:t>
      </w:r>
      <w:r>
        <w:t xml:space="preserve">; 4) </w:t>
      </w:r>
      <w:r w:rsidRPr="00A010B2">
        <w:rPr>
          <w:b/>
          <w:bCs/>
        </w:rPr>
        <w:t>Atenta</w:t>
      </w:r>
      <w:r w:rsidRPr="00A010B2">
        <w:t>: contradice, lesiona algo</w:t>
      </w:r>
      <w:r w:rsidR="00732B33">
        <w:t xml:space="preserve">; 5) </w:t>
      </w:r>
      <w:r w:rsidRPr="00A010B2">
        <w:rPr>
          <w:b/>
          <w:bCs/>
        </w:rPr>
        <w:t>Libertad</w:t>
      </w:r>
      <w:r w:rsidRPr="00A010B2">
        <w:t>: Capacidad para “elegir” una conducta</w:t>
      </w:r>
      <w:r w:rsidR="00732B33">
        <w:t xml:space="preserve">; 6) </w:t>
      </w:r>
      <w:r w:rsidRPr="00A010B2">
        <w:rPr>
          <w:b/>
          <w:bCs/>
        </w:rPr>
        <w:t>Empresa</w:t>
      </w:r>
      <w:r w:rsidRPr="00A010B2">
        <w:t>: actividad lucrativa</w:t>
      </w:r>
      <w:r w:rsidR="00732B33">
        <w:t xml:space="preserve">; 7) </w:t>
      </w:r>
      <w:r w:rsidRPr="00A010B2">
        <w:rPr>
          <w:b/>
          <w:bCs/>
        </w:rPr>
        <w:t>Perú</w:t>
      </w:r>
      <w:r w:rsidRPr="00A010B2">
        <w:t>: nombre del espacio geográfico político de una nación o país</w:t>
      </w:r>
      <w:r w:rsidR="00732B33">
        <w:t xml:space="preserve">; 8) </w:t>
      </w:r>
      <w:r w:rsidRPr="00A010B2">
        <w:rPr>
          <w:b/>
          <w:bCs/>
        </w:rPr>
        <w:t>2006 al 2016</w:t>
      </w:r>
      <w:r w:rsidRPr="00A010B2">
        <w:t>: Marco temporal de la investigación</w:t>
      </w:r>
      <w:r w:rsidR="00732B33">
        <w:t xml:space="preserve">. </w:t>
      </w:r>
    </w:p>
    <w:p w:rsidR="00A010B2" w:rsidRDefault="00A010B2" w:rsidP="0072280F">
      <w:pPr>
        <w:spacing w:after="0" w:line="240" w:lineRule="auto"/>
        <w:jc w:val="both"/>
      </w:pPr>
    </w:p>
    <w:p w:rsidR="00293081" w:rsidRPr="00293081" w:rsidRDefault="00293081" w:rsidP="00293081">
      <w:pPr>
        <w:spacing w:after="0" w:line="240" w:lineRule="auto"/>
        <w:jc w:val="both"/>
        <w:rPr>
          <w:b/>
          <w:u w:val="single"/>
        </w:rPr>
      </w:pPr>
      <w:r w:rsidRPr="00293081">
        <w:rPr>
          <w:b/>
          <w:u w:val="single"/>
        </w:rPr>
        <w:t xml:space="preserve">2.- EL TEMA: </w:t>
      </w:r>
    </w:p>
    <w:p w:rsidR="003A4230" w:rsidRDefault="003A4230" w:rsidP="00293081">
      <w:pPr>
        <w:spacing w:after="0" w:line="240" w:lineRule="auto"/>
        <w:jc w:val="both"/>
      </w:pPr>
    </w:p>
    <w:p w:rsidR="00293081" w:rsidRDefault="00293081" w:rsidP="00293081">
      <w:pPr>
        <w:spacing w:after="0" w:line="240" w:lineRule="auto"/>
        <w:jc w:val="both"/>
      </w:pPr>
      <w:r>
        <w:t xml:space="preserve">Nuestro tema es: </w:t>
      </w:r>
      <w:r w:rsidRPr="00732B33">
        <w:rPr>
          <w:b/>
        </w:rPr>
        <w:t>“El Derecho a la Libertad de Empresa”</w:t>
      </w:r>
      <w:r>
        <w:t xml:space="preserve">. Hemos elegido </w:t>
      </w:r>
      <w:r w:rsidR="00782B4D">
        <w:t xml:space="preserve">este tema </w:t>
      </w:r>
      <w:r>
        <w:t xml:space="preserve">porque conjuga palabras nucleares de la vida humana. </w:t>
      </w:r>
      <w:r w:rsidR="00782B4D">
        <w:t xml:space="preserve">1) Por un lado, el término </w:t>
      </w:r>
      <w:r w:rsidR="00F2694A" w:rsidRPr="00F2694A">
        <w:rPr>
          <w:b/>
        </w:rPr>
        <w:t>“</w:t>
      </w:r>
      <w:r w:rsidR="00782B4D" w:rsidRPr="00F2694A">
        <w:rPr>
          <w:b/>
        </w:rPr>
        <w:t>Derecho</w:t>
      </w:r>
      <w:r w:rsidR="00F2694A" w:rsidRPr="00F2694A">
        <w:rPr>
          <w:b/>
        </w:rPr>
        <w:t>”</w:t>
      </w:r>
      <w:r w:rsidR="00782B4D">
        <w:t xml:space="preserve"> es un sistema de composición y desarrollo del individuo y la sociedad; 2) </w:t>
      </w:r>
      <w:r>
        <w:t xml:space="preserve">Por </w:t>
      </w:r>
      <w:r w:rsidR="00782B4D">
        <w:t xml:space="preserve">otro </w:t>
      </w:r>
      <w:r>
        <w:t xml:space="preserve">lado el término </w:t>
      </w:r>
      <w:r w:rsidRPr="00F2694A">
        <w:rPr>
          <w:b/>
        </w:rPr>
        <w:t>“Libertad”</w:t>
      </w:r>
      <w:r>
        <w:t xml:space="preserve"> </w:t>
      </w:r>
      <w:r w:rsidR="00F2694A">
        <w:t xml:space="preserve">comporta una conducta que tiene su origen en la “voluntad individual”; </w:t>
      </w:r>
      <w:r w:rsidR="00782B4D">
        <w:t>3</w:t>
      </w:r>
      <w:r>
        <w:t xml:space="preserve">) Por </w:t>
      </w:r>
      <w:r w:rsidR="00782B4D">
        <w:t>último</w:t>
      </w:r>
      <w:r>
        <w:t xml:space="preserve">, el término </w:t>
      </w:r>
      <w:r w:rsidRPr="00F2694A">
        <w:rPr>
          <w:b/>
        </w:rPr>
        <w:t>“Empresa”</w:t>
      </w:r>
      <w:r>
        <w:t xml:space="preserve"> explica una actividad productiva de iniciativa privada, </w:t>
      </w:r>
      <w:r w:rsidR="00F2694A">
        <w:t xml:space="preserve">y funciona </w:t>
      </w:r>
      <w:r>
        <w:t>como un “principio de autodeterminación”</w:t>
      </w:r>
      <w:r w:rsidR="00F2694A">
        <w:t xml:space="preserve"> y “autogestión”</w:t>
      </w:r>
      <w:r w:rsidR="00782B4D">
        <w:t xml:space="preserve">. En resumen, </w:t>
      </w:r>
      <w:r w:rsidR="00F2694A">
        <w:t xml:space="preserve">nuestro </w:t>
      </w:r>
      <w:r w:rsidR="00782B4D">
        <w:t xml:space="preserve">tema representa, a nuestro parecer, </w:t>
      </w:r>
      <w:r w:rsidR="0036541F">
        <w:t>“</w:t>
      </w:r>
      <w:r w:rsidR="00782B4D">
        <w:t>el núcleo para desarrollar la personalidad individual y colectiva</w:t>
      </w:r>
      <w:r w:rsidR="0036541F">
        <w:t xml:space="preserve"> “</w:t>
      </w:r>
      <w:proofErr w:type="spellStart"/>
      <w:r w:rsidR="00782B4D">
        <w:t>autoaplicativa</w:t>
      </w:r>
      <w:proofErr w:type="spellEnd"/>
      <w:r w:rsidR="00782B4D">
        <w:t xml:space="preserve">”, “autogestionaria”. </w:t>
      </w:r>
    </w:p>
    <w:p w:rsidR="00293081" w:rsidRDefault="00293081" w:rsidP="0072280F">
      <w:pPr>
        <w:spacing w:after="0" w:line="240" w:lineRule="auto"/>
        <w:jc w:val="both"/>
      </w:pPr>
    </w:p>
    <w:p w:rsidR="00293081" w:rsidRPr="00293081" w:rsidRDefault="00293081" w:rsidP="0072280F">
      <w:pPr>
        <w:spacing w:after="0" w:line="240" w:lineRule="auto"/>
        <w:jc w:val="both"/>
        <w:rPr>
          <w:b/>
        </w:rPr>
      </w:pPr>
      <w:r w:rsidRPr="00293081">
        <w:rPr>
          <w:b/>
        </w:rPr>
        <w:t>2.- EL PROBLEMA:</w:t>
      </w:r>
    </w:p>
    <w:p w:rsidR="00267871" w:rsidRDefault="00267871" w:rsidP="0072280F">
      <w:pPr>
        <w:spacing w:after="0" w:line="240" w:lineRule="auto"/>
        <w:jc w:val="both"/>
      </w:pPr>
    </w:p>
    <w:p w:rsidR="00267871" w:rsidRPr="00267871" w:rsidRDefault="00267871" w:rsidP="0072280F">
      <w:pPr>
        <w:spacing w:after="0" w:line="240" w:lineRule="auto"/>
        <w:jc w:val="both"/>
        <w:rPr>
          <w:b/>
          <w:u w:val="single"/>
        </w:rPr>
      </w:pPr>
      <w:r w:rsidRPr="00267871">
        <w:rPr>
          <w:b/>
          <w:u w:val="single"/>
        </w:rPr>
        <w:t>a) Concepto.</w:t>
      </w:r>
    </w:p>
    <w:p w:rsidR="00710661" w:rsidRDefault="00293081" w:rsidP="0072280F">
      <w:pPr>
        <w:spacing w:after="0" w:line="240" w:lineRule="auto"/>
        <w:jc w:val="both"/>
      </w:pPr>
      <w:r>
        <w:t>Un problema es en esencia “una contradic</w:t>
      </w:r>
      <w:r w:rsidR="00267871">
        <w:t>c</w:t>
      </w:r>
      <w:r>
        <w:t xml:space="preserve">ión” entre </w:t>
      </w:r>
      <w:r w:rsidR="00267871">
        <w:t xml:space="preserve">hechos, </w:t>
      </w:r>
      <w:r>
        <w:t>elementos, conceptos o sujetos</w:t>
      </w:r>
      <w:r w:rsidR="00267871">
        <w:t>.</w:t>
      </w:r>
    </w:p>
    <w:p w:rsidR="00293081" w:rsidRDefault="00293081" w:rsidP="0072280F">
      <w:pPr>
        <w:spacing w:after="0" w:line="240" w:lineRule="auto"/>
        <w:jc w:val="both"/>
      </w:pPr>
      <w:r>
        <w:t xml:space="preserve"> </w:t>
      </w:r>
    </w:p>
    <w:p w:rsidR="00267871" w:rsidRPr="00B9633A" w:rsidRDefault="00267871" w:rsidP="0072280F">
      <w:pPr>
        <w:spacing w:after="0" w:line="240" w:lineRule="auto"/>
        <w:jc w:val="both"/>
        <w:rPr>
          <w:b/>
          <w:u w:val="single"/>
        </w:rPr>
      </w:pPr>
      <w:r w:rsidRPr="00B9633A">
        <w:rPr>
          <w:b/>
          <w:u w:val="single"/>
        </w:rPr>
        <w:t xml:space="preserve">b) Problema de tesis: </w:t>
      </w:r>
    </w:p>
    <w:p w:rsidR="00267871" w:rsidRDefault="00267871" w:rsidP="00267871">
      <w:pPr>
        <w:spacing w:after="0" w:line="240" w:lineRule="auto"/>
        <w:jc w:val="both"/>
        <w:rPr>
          <w:lang w:val="es-ES"/>
        </w:rPr>
      </w:pPr>
      <w:r>
        <w:rPr>
          <w:lang w:val="es-ES"/>
        </w:rPr>
        <w:t>El problema en nuestra tesis es “La i</w:t>
      </w:r>
      <w:r w:rsidRPr="00267871">
        <w:rPr>
          <w:lang w:val="es-ES"/>
        </w:rPr>
        <w:t>nadecuada Política Fiscal que atenta contra el derecho a la Libertad de Empresa</w:t>
      </w:r>
      <w:r>
        <w:rPr>
          <w:lang w:val="es-ES"/>
        </w:rPr>
        <w:t xml:space="preserve">”. Donde los conceptos valorativos, normativos, fácticos que se contradicen serían la “Política Fiscal” y la “Libertad de empresa”. </w:t>
      </w:r>
    </w:p>
    <w:p w:rsidR="00B9633A" w:rsidRDefault="00B9633A" w:rsidP="00267871">
      <w:pPr>
        <w:spacing w:after="0" w:line="240" w:lineRule="auto"/>
        <w:jc w:val="both"/>
        <w:rPr>
          <w:lang w:val="es-ES"/>
        </w:rPr>
      </w:pPr>
    </w:p>
    <w:p w:rsidR="00B9633A" w:rsidRDefault="00B9633A" w:rsidP="00267871">
      <w:pPr>
        <w:spacing w:after="0" w:line="240" w:lineRule="auto"/>
        <w:jc w:val="both"/>
        <w:rPr>
          <w:lang w:val="es-ES"/>
        </w:rPr>
      </w:pPr>
      <w:r w:rsidRPr="00B9633A">
        <w:rPr>
          <w:b/>
          <w:u w:val="single"/>
          <w:lang w:val="es-ES"/>
        </w:rPr>
        <w:t>c) Base jurídica del problema</w:t>
      </w:r>
      <w:r>
        <w:rPr>
          <w:lang w:val="es-ES"/>
        </w:rPr>
        <w:t xml:space="preserve">: </w:t>
      </w:r>
    </w:p>
    <w:p w:rsidR="00800B58" w:rsidRPr="00B9633A" w:rsidRDefault="00F342C6" w:rsidP="00B9633A">
      <w:pPr>
        <w:spacing w:after="0" w:line="240" w:lineRule="auto"/>
        <w:jc w:val="both"/>
      </w:pPr>
      <w:r w:rsidRPr="00B9633A">
        <w:rPr>
          <w:lang w:val="es-ES"/>
        </w:rPr>
        <w:t xml:space="preserve">El presente problema tiene su base en el artículo 59 de la Constitución Política, que </w:t>
      </w:r>
      <w:r w:rsidR="00B9633A">
        <w:rPr>
          <w:lang w:val="es-ES"/>
        </w:rPr>
        <w:t xml:space="preserve">prescribe </w:t>
      </w:r>
      <w:r w:rsidRPr="00B9633A">
        <w:rPr>
          <w:lang w:val="es-ES"/>
        </w:rPr>
        <w:t>el “</w:t>
      </w:r>
      <w:r w:rsidR="00B9633A">
        <w:rPr>
          <w:lang w:val="es-ES"/>
        </w:rPr>
        <w:t>d</w:t>
      </w:r>
      <w:r w:rsidRPr="00B9633A">
        <w:rPr>
          <w:lang w:val="es-ES"/>
        </w:rPr>
        <w:t>eber” del Estado de garantizar el derecho a la Libertad de Empresa.</w:t>
      </w:r>
    </w:p>
    <w:p w:rsidR="00267871" w:rsidRDefault="00267871" w:rsidP="00267871">
      <w:pPr>
        <w:spacing w:after="0" w:line="240" w:lineRule="auto"/>
        <w:jc w:val="both"/>
      </w:pPr>
    </w:p>
    <w:p w:rsidR="00B9633A" w:rsidRPr="007574B8" w:rsidRDefault="007574B8" w:rsidP="00267871">
      <w:pPr>
        <w:spacing w:after="0" w:line="240" w:lineRule="auto"/>
        <w:jc w:val="both"/>
        <w:rPr>
          <w:u w:val="single"/>
        </w:rPr>
      </w:pPr>
      <w:r w:rsidRPr="007574B8">
        <w:rPr>
          <w:b/>
          <w:u w:val="single"/>
        </w:rPr>
        <w:t>d) El problema tomando como referencia la Teoría Tridimensional del Derecho</w:t>
      </w:r>
      <w:r w:rsidRPr="007574B8">
        <w:rPr>
          <w:u w:val="single"/>
        </w:rPr>
        <w:t xml:space="preserve">: </w:t>
      </w:r>
    </w:p>
    <w:p w:rsidR="007574B8" w:rsidRDefault="007574B8" w:rsidP="00267871">
      <w:pPr>
        <w:spacing w:after="0" w:line="240" w:lineRule="auto"/>
        <w:jc w:val="both"/>
      </w:pPr>
    </w:p>
    <w:p w:rsidR="00710661" w:rsidRDefault="00710661" w:rsidP="00710661">
      <w:pPr>
        <w:spacing w:after="0" w:line="240" w:lineRule="auto"/>
        <w:jc w:val="both"/>
      </w:pPr>
      <w:r>
        <w:t>Utilizando la Teoría Tridimensional del Derecho, el problema sería aquella contradicción existente entre “valor”, “norma”, “hecho”, o cualquiera de sus variantes. Así puede existir contradicción entre dos o más valores jurídicos, normas o hechos, etc.</w:t>
      </w:r>
    </w:p>
    <w:p w:rsidR="007574B8" w:rsidRDefault="007574B8" w:rsidP="00267871">
      <w:pPr>
        <w:spacing w:after="0" w:line="240" w:lineRule="auto"/>
        <w:jc w:val="both"/>
      </w:pPr>
    </w:p>
    <w:p w:rsidR="00710661" w:rsidRDefault="00710661" w:rsidP="00267871">
      <w:pPr>
        <w:spacing w:after="0" w:line="240" w:lineRule="auto"/>
        <w:jc w:val="both"/>
      </w:pPr>
      <w:r>
        <w:lastRenderedPageBreak/>
        <w:t xml:space="preserve">Así, ensayaremos tres tipos de conflictos existentes entre la Política Fiscal y la Libertad de Empresa: 1) Conflictos normativos; 2) Conflictos valorativos; 3) Conflictos fácticos. </w:t>
      </w:r>
    </w:p>
    <w:p w:rsidR="00710661" w:rsidRDefault="00710661" w:rsidP="00267871">
      <w:pPr>
        <w:spacing w:after="0" w:line="240" w:lineRule="auto"/>
        <w:jc w:val="both"/>
      </w:pPr>
    </w:p>
    <w:p w:rsidR="00710661" w:rsidRPr="00710661" w:rsidRDefault="00710661" w:rsidP="00267871">
      <w:pPr>
        <w:spacing w:after="0" w:line="240" w:lineRule="auto"/>
        <w:jc w:val="both"/>
        <w:rPr>
          <w:b/>
          <w:u w:val="single"/>
        </w:rPr>
      </w:pPr>
      <w:r w:rsidRPr="00710661">
        <w:rPr>
          <w:b/>
          <w:u w:val="single"/>
        </w:rPr>
        <w:t xml:space="preserve">El problema </w:t>
      </w:r>
      <w:r w:rsidR="002879D6">
        <w:rPr>
          <w:b/>
          <w:u w:val="single"/>
        </w:rPr>
        <w:t xml:space="preserve">identificado </w:t>
      </w:r>
      <w:r w:rsidRPr="00710661">
        <w:rPr>
          <w:b/>
          <w:u w:val="single"/>
        </w:rPr>
        <w:t xml:space="preserve">como conflicto entre </w:t>
      </w:r>
      <w:r w:rsidR="002879D6">
        <w:rPr>
          <w:b/>
          <w:u w:val="single"/>
        </w:rPr>
        <w:t>“</w:t>
      </w:r>
      <w:r w:rsidRPr="00710661">
        <w:rPr>
          <w:b/>
          <w:u w:val="single"/>
        </w:rPr>
        <w:t>normas jurídicas</w:t>
      </w:r>
      <w:r w:rsidR="002879D6" w:rsidRPr="002879D6">
        <w:rPr>
          <w:b/>
        </w:rPr>
        <w:t>”:</w:t>
      </w:r>
      <w:r w:rsidRPr="002879D6">
        <w:rPr>
          <w:b/>
        </w:rPr>
        <w:t xml:space="preserve"> </w:t>
      </w:r>
    </w:p>
    <w:p w:rsidR="00710661" w:rsidRDefault="00710661" w:rsidP="00267871">
      <w:pPr>
        <w:spacing w:after="0" w:line="240" w:lineRule="auto"/>
        <w:jc w:val="both"/>
      </w:pPr>
    </w:p>
    <w:p w:rsidR="007574B8" w:rsidRDefault="00710661" w:rsidP="00267871">
      <w:pPr>
        <w:spacing w:after="0" w:line="240" w:lineRule="auto"/>
        <w:jc w:val="both"/>
      </w:pPr>
      <w:r>
        <w:t>Identificando el problema existente entre la Política Fiscal y la Libertad de Empresa desde el aspecto “normativo”, podemos encontrar que puede existi</w:t>
      </w:r>
      <w:r w:rsidR="002879D6">
        <w:t xml:space="preserve">r evidentemente conflicto entre la POLÍTICA FISCAL, a través del </w:t>
      </w:r>
      <w:r>
        <w:t xml:space="preserve">Artículo 74° de la Constitución –Poder para crear tributos-, el Artículo 118, inciso 3 de la Constitución – que prescribe que </w:t>
      </w:r>
      <w:r w:rsidR="002879D6">
        <w:t xml:space="preserve">derecho del Ejecutivo de dirigir la política general de gobierno, y dentro de estas se encuentra la “política fiscal”, y por otro lado la LIBERTAD DE EMPRESA, a través del </w:t>
      </w:r>
      <w:r>
        <w:t>Artículo 59° de la Constitución Política</w:t>
      </w:r>
      <w:r w:rsidR="002879D6">
        <w:t xml:space="preserve">, </w:t>
      </w:r>
      <w:r>
        <w:t>que garantiza la libertad de empresa</w:t>
      </w:r>
      <w:r w:rsidR="002879D6">
        <w:t xml:space="preserve">. </w:t>
      </w:r>
      <w:r>
        <w:t xml:space="preserve"> </w:t>
      </w:r>
    </w:p>
    <w:p w:rsidR="007574B8" w:rsidRDefault="002879D6" w:rsidP="00267871">
      <w:pPr>
        <w:spacing w:after="0" w:line="240" w:lineRule="auto"/>
        <w:jc w:val="both"/>
      </w:pPr>
      <w:r>
        <w:t xml:space="preserve">La contradicción efectivamente se produciría en el ejercicio de la política fiscal y de la libertad de empresa. </w:t>
      </w:r>
    </w:p>
    <w:p w:rsidR="002879D6" w:rsidRDefault="002879D6" w:rsidP="00267871">
      <w:pPr>
        <w:spacing w:after="0" w:line="240" w:lineRule="auto"/>
        <w:jc w:val="both"/>
      </w:pPr>
    </w:p>
    <w:p w:rsidR="002879D6" w:rsidRPr="002879D6" w:rsidRDefault="002879D6" w:rsidP="00267871">
      <w:pPr>
        <w:spacing w:after="0" w:line="240" w:lineRule="auto"/>
        <w:jc w:val="both"/>
        <w:rPr>
          <w:b/>
        </w:rPr>
      </w:pPr>
      <w:r w:rsidRPr="002879D6">
        <w:rPr>
          <w:b/>
          <w:u w:val="single"/>
        </w:rPr>
        <w:t>El problema identificado como conflicto en los “valores</w:t>
      </w:r>
      <w:r w:rsidRPr="002879D6">
        <w:rPr>
          <w:b/>
        </w:rPr>
        <w:t>”:</w:t>
      </w:r>
    </w:p>
    <w:p w:rsidR="002879D6" w:rsidRDefault="002879D6" w:rsidP="00267871">
      <w:pPr>
        <w:spacing w:after="0" w:line="240" w:lineRule="auto"/>
        <w:jc w:val="both"/>
      </w:pPr>
    </w:p>
    <w:p w:rsidR="00A4327A" w:rsidRDefault="00A4327A" w:rsidP="00267871">
      <w:pPr>
        <w:spacing w:after="0" w:line="240" w:lineRule="auto"/>
        <w:jc w:val="both"/>
      </w:pPr>
      <w:r>
        <w:t xml:space="preserve">Identificando a los valores en conflicto entre la Política Fiscal y la Libertad de Empresa, podemos encontrar que en la primera el valor sería la “soberanía”, o autoridad en la que reside el poder político; mientras que en la libertad de empresa encontraríamos el valor “autodeterminación” o al propio valor “libertad”. </w:t>
      </w:r>
    </w:p>
    <w:p w:rsidR="00A4327A" w:rsidRDefault="00A4327A" w:rsidP="00267871">
      <w:pPr>
        <w:spacing w:after="0" w:line="240" w:lineRule="auto"/>
        <w:jc w:val="both"/>
      </w:pPr>
    </w:p>
    <w:p w:rsidR="00A4327A" w:rsidRDefault="00A4327A" w:rsidP="00267871">
      <w:pPr>
        <w:spacing w:after="0" w:line="240" w:lineRule="auto"/>
        <w:jc w:val="both"/>
      </w:pPr>
      <w:r w:rsidRPr="00A4327A">
        <w:rPr>
          <w:b/>
          <w:u w:val="single"/>
        </w:rPr>
        <w:t>El problema identificado como conflicto “fáctico o de hecho</w:t>
      </w:r>
      <w:r>
        <w:rPr>
          <w:b/>
        </w:rPr>
        <w:t>”</w:t>
      </w:r>
      <w:r>
        <w:t>:</w:t>
      </w:r>
    </w:p>
    <w:p w:rsidR="00A4327A" w:rsidRDefault="00A4327A" w:rsidP="00267871">
      <w:pPr>
        <w:spacing w:after="0" w:line="240" w:lineRule="auto"/>
        <w:jc w:val="both"/>
      </w:pPr>
    </w:p>
    <w:p w:rsidR="00A4327A" w:rsidRDefault="00A4327A" w:rsidP="00A4327A">
      <w:pPr>
        <w:spacing w:after="0" w:line="240" w:lineRule="auto"/>
      </w:pPr>
      <w:r>
        <w:t xml:space="preserve">Identificando el problema entre Política Fiscal y Libertad de Empresa por el elemento fáctico o de hecho, podemos encontrar en la primera en el ejercicio o en los hechos de “recaudación tributaria”, mientras que respecto a la libertad de empresa, podemos observar la contradicción en las sentencias jurisdiccionales. </w:t>
      </w:r>
    </w:p>
    <w:p w:rsidR="007574B8" w:rsidRDefault="007574B8" w:rsidP="00267871">
      <w:pPr>
        <w:spacing w:after="0" w:line="240" w:lineRule="auto"/>
        <w:jc w:val="both"/>
      </w:pPr>
    </w:p>
    <w:p w:rsidR="00B17543" w:rsidRDefault="008F5180" w:rsidP="00267871">
      <w:pPr>
        <w:spacing w:after="0" w:line="240" w:lineRule="auto"/>
        <w:jc w:val="both"/>
      </w:pPr>
      <w:r w:rsidRPr="008F5180">
        <w:rPr>
          <w:b/>
          <w:u w:val="single"/>
        </w:rPr>
        <w:t>e) El problema identificando la contradicción entre sujetos</w:t>
      </w:r>
      <w:r>
        <w:t>:</w:t>
      </w:r>
    </w:p>
    <w:p w:rsidR="00B17543" w:rsidRDefault="00B17543" w:rsidP="00267871">
      <w:pPr>
        <w:spacing w:after="0" w:line="240" w:lineRule="auto"/>
        <w:jc w:val="both"/>
      </w:pPr>
    </w:p>
    <w:p w:rsidR="008F5180" w:rsidRDefault="008F5180" w:rsidP="008F5180">
      <w:pPr>
        <w:spacing w:after="0" w:line="240" w:lineRule="auto"/>
        <w:jc w:val="both"/>
      </w:pPr>
      <w:r>
        <w:t>Desde este enfoque, la contradicción existente entre Libertad de Empresa y Política Fiscal, podría ser entre el sujeto “empresa” y el sujeto “Estado”; entre el sujeto “</w:t>
      </w:r>
      <w:proofErr w:type="spellStart"/>
      <w:r>
        <w:t>Individuuo</w:t>
      </w:r>
      <w:proofErr w:type="spellEnd"/>
      <w:r>
        <w:t xml:space="preserve">” y el sujeto “sociedad”; entre el sujeto “capitalismo” y el sujeto “socialismo”; entre el sujeto “autodeterminación”, y el sujeto “subvención”. </w:t>
      </w:r>
    </w:p>
    <w:p w:rsidR="008F5180" w:rsidRDefault="008F5180" w:rsidP="008F5180">
      <w:pPr>
        <w:spacing w:after="0" w:line="240" w:lineRule="auto"/>
        <w:jc w:val="both"/>
      </w:pPr>
    </w:p>
    <w:p w:rsidR="008F5180" w:rsidRDefault="00A458C6" w:rsidP="008F5180">
      <w:pPr>
        <w:spacing w:after="0" w:line="240" w:lineRule="auto"/>
        <w:jc w:val="both"/>
      </w:pPr>
      <w:r w:rsidRPr="00A458C6">
        <w:rPr>
          <w:b/>
          <w:u w:val="single"/>
        </w:rPr>
        <w:t>f) Afirmación del problema</w:t>
      </w:r>
      <w:r>
        <w:t xml:space="preserve">: </w:t>
      </w:r>
    </w:p>
    <w:p w:rsidR="007574B8" w:rsidRDefault="007574B8" w:rsidP="00267871">
      <w:pPr>
        <w:spacing w:after="0" w:line="240" w:lineRule="auto"/>
        <w:jc w:val="both"/>
      </w:pPr>
    </w:p>
    <w:p w:rsidR="00A458C6" w:rsidRPr="00A458C6" w:rsidRDefault="00A458C6" w:rsidP="00A458C6">
      <w:pPr>
        <w:spacing w:after="0" w:line="240" w:lineRule="auto"/>
        <w:jc w:val="both"/>
      </w:pPr>
      <w:r>
        <w:t xml:space="preserve">La fórmula sería: “Libertad de empresa”, el nexo o contradicción (el problema) frente a la “Libertad de Empresa”.  Así, el problema sería: </w:t>
      </w:r>
      <w:r w:rsidRPr="00A458C6">
        <w:t xml:space="preserve">“La inadecuada Política Fiscal </w:t>
      </w:r>
      <w:r w:rsidRPr="00A458C6">
        <w:rPr>
          <w:b/>
          <w:bCs/>
        </w:rPr>
        <w:t xml:space="preserve">Atenta contra </w:t>
      </w:r>
      <w:r w:rsidRPr="00A458C6">
        <w:t>(contradicción) el Derecho a la “Libertad de Empresa”</w:t>
      </w:r>
    </w:p>
    <w:p w:rsidR="00A458C6" w:rsidRPr="00267871" w:rsidRDefault="00A458C6" w:rsidP="00267871">
      <w:pPr>
        <w:spacing w:after="0" w:line="240" w:lineRule="auto"/>
        <w:jc w:val="both"/>
      </w:pPr>
    </w:p>
    <w:p w:rsidR="00730353" w:rsidRDefault="00730353" w:rsidP="00730353">
      <w:pPr>
        <w:spacing w:after="0" w:line="240" w:lineRule="auto"/>
        <w:jc w:val="both"/>
        <w:rPr>
          <w:b/>
          <w:bCs/>
          <w:lang w:val="es-ES"/>
        </w:rPr>
      </w:pPr>
      <w:r w:rsidRPr="00730353">
        <w:rPr>
          <w:b/>
          <w:bCs/>
          <w:u w:val="single"/>
          <w:lang w:val="es-ES"/>
        </w:rPr>
        <w:t>a) PLANTEAMIENTO DEL PROBLEMA</w:t>
      </w:r>
      <w:r w:rsidRPr="00730353">
        <w:rPr>
          <w:b/>
          <w:bCs/>
          <w:lang w:val="es-ES"/>
        </w:rPr>
        <w:t xml:space="preserve">: </w:t>
      </w:r>
    </w:p>
    <w:p w:rsidR="00730353" w:rsidRDefault="00730353" w:rsidP="00730353">
      <w:pPr>
        <w:spacing w:after="0" w:line="240" w:lineRule="auto"/>
        <w:jc w:val="both"/>
        <w:rPr>
          <w:lang w:val="es-ES"/>
        </w:rPr>
      </w:pPr>
    </w:p>
    <w:p w:rsidR="00730353" w:rsidRDefault="00730353" w:rsidP="00730353">
      <w:pPr>
        <w:spacing w:after="0" w:line="240" w:lineRule="auto"/>
        <w:jc w:val="both"/>
        <w:rPr>
          <w:lang w:val="es-ES"/>
        </w:rPr>
      </w:pPr>
      <w:r>
        <w:rPr>
          <w:lang w:val="es-ES"/>
        </w:rPr>
        <w:t xml:space="preserve">Plantear un problema es </w:t>
      </w:r>
      <w:r w:rsidR="00637EA6">
        <w:rPr>
          <w:lang w:val="es-ES"/>
        </w:rPr>
        <w:t xml:space="preserve">identificar </w:t>
      </w:r>
      <w:r>
        <w:rPr>
          <w:lang w:val="es-ES"/>
        </w:rPr>
        <w:t xml:space="preserve">panorámicamente ¿cuál es el problema?, Así, planteando nuestro problema </w:t>
      </w:r>
      <w:r w:rsidR="00637EA6">
        <w:rPr>
          <w:lang w:val="es-ES"/>
        </w:rPr>
        <w:t xml:space="preserve">sostenemos </w:t>
      </w:r>
      <w:r>
        <w:rPr>
          <w:lang w:val="es-ES"/>
        </w:rPr>
        <w:t xml:space="preserve">que </w:t>
      </w:r>
      <w:r w:rsidRPr="00730353">
        <w:rPr>
          <w:b/>
          <w:lang w:val="es-ES"/>
        </w:rPr>
        <w:t>“existe una relación inadecuada entre la Política Fiscal y la Libertad de Empresa”</w:t>
      </w:r>
      <w:r w:rsidRPr="00730353">
        <w:rPr>
          <w:lang w:val="es-ES"/>
        </w:rPr>
        <w:t>.</w:t>
      </w:r>
    </w:p>
    <w:p w:rsidR="00730353" w:rsidRDefault="00730353" w:rsidP="00730353">
      <w:pPr>
        <w:spacing w:after="0" w:line="240" w:lineRule="auto"/>
        <w:jc w:val="both"/>
        <w:rPr>
          <w:b/>
          <w:bCs/>
          <w:lang w:val="es-ES"/>
        </w:rPr>
      </w:pPr>
    </w:p>
    <w:p w:rsidR="00800B58" w:rsidRPr="00F06A84" w:rsidRDefault="00F06A84" w:rsidP="00F06A84">
      <w:pPr>
        <w:spacing w:after="0" w:line="240" w:lineRule="auto"/>
        <w:jc w:val="both"/>
        <w:rPr>
          <w:bCs/>
        </w:rPr>
      </w:pPr>
      <w:r w:rsidRPr="00F06A84">
        <w:rPr>
          <w:b/>
          <w:bCs/>
          <w:u w:val="single"/>
          <w:lang w:val="es-ES"/>
        </w:rPr>
        <w:t>El Estado</w:t>
      </w:r>
      <w:r w:rsidRPr="00F06A84">
        <w:rPr>
          <w:b/>
          <w:bCs/>
          <w:lang w:val="es-ES"/>
        </w:rPr>
        <w:t>.-</w:t>
      </w:r>
      <w:r>
        <w:rPr>
          <w:bCs/>
          <w:lang w:val="es-ES"/>
        </w:rPr>
        <w:t xml:space="preserve"> </w:t>
      </w:r>
      <w:r w:rsidRPr="00F06A84">
        <w:rPr>
          <w:bCs/>
          <w:lang w:val="es-ES"/>
        </w:rPr>
        <w:t xml:space="preserve">Existen en </w:t>
      </w:r>
      <w:r w:rsidR="00F342C6" w:rsidRPr="00F06A84">
        <w:rPr>
          <w:bCs/>
          <w:lang w:val="es-ES"/>
        </w:rPr>
        <w:t xml:space="preserve">dos principios contrapuestos: </w:t>
      </w:r>
    </w:p>
    <w:p w:rsidR="00F71239" w:rsidRPr="00F71239" w:rsidRDefault="00F342C6" w:rsidP="00F71239">
      <w:pPr>
        <w:spacing w:after="0" w:line="240" w:lineRule="auto"/>
        <w:jc w:val="both"/>
        <w:rPr>
          <w:bCs/>
        </w:rPr>
      </w:pPr>
      <w:r w:rsidRPr="00F06A84">
        <w:rPr>
          <w:bCs/>
          <w:lang w:val="es-ES"/>
        </w:rPr>
        <w:lastRenderedPageBreak/>
        <w:t xml:space="preserve">1.- El “deber” del Estado de estimular la creación de la riqueza, a través de la garantía de la libertad de empresa; y </w:t>
      </w:r>
      <w:r w:rsidRPr="00F71239">
        <w:rPr>
          <w:bCs/>
          <w:lang w:val="es-ES"/>
        </w:rPr>
        <w:t xml:space="preserve">2.- </w:t>
      </w:r>
      <w:r w:rsidR="00F71239" w:rsidRPr="00F71239">
        <w:rPr>
          <w:bCs/>
          <w:lang w:val="es-ES"/>
        </w:rPr>
        <w:t xml:space="preserve">El </w:t>
      </w:r>
      <w:r w:rsidR="00F71239" w:rsidRPr="00F71239">
        <w:rPr>
          <w:bCs/>
        </w:rPr>
        <w:t>Derecho del Estado de imponer una determinada POLÍTICA FISCAL</w:t>
      </w:r>
      <w:r w:rsidR="00F71239">
        <w:rPr>
          <w:bCs/>
        </w:rPr>
        <w:t xml:space="preserve">. </w:t>
      </w:r>
    </w:p>
    <w:p w:rsidR="00F06A84" w:rsidRDefault="00F06A84" w:rsidP="00730353">
      <w:pPr>
        <w:spacing w:after="0" w:line="240" w:lineRule="auto"/>
        <w:jc w:val="both"/>
        <w:rPr>
          <w:bCs/>
          <w:lang w:val="es-ES"/>
        </w:rPr>
      </w:pPr>
    </w:p>
    <w:p w:rsidR="00F06A84" w:rsidRDefault="00F06A84" w:rsidP="00730353">
      <w:pPr>
        <w:spacing w:after="0" w:line="240" w:lineRule="auto"/>
        <w:jc w:val="both"/>
        <w:rPr>
          <w:bCs/>
          <w:lang w:val="es-ES"/>
        </w:rPr>
      </w:pPr>
      <w:r w:rsidRPr="00F06A84">
        <w:rPr>
          <w:b/>
          <w:bCs/>
          <w:u w:val="single"/>
          <w:lang w:val="es-ES"/>
        </w:rPr>
        <w:t>La Empresa</w:t>
      </w:r>
      <w:r>
        <w:rPr>
          <w:bCs/>
          <w:lang w:val="es-ES"/>
        </w:rPr>
        <w:t xml:space="preserve">.- </w:t>
      </w:r>
      <w:r w:rsidR="00F71239">
        <w:rPr>
          <w:bCs/>
          <w:lang w:val="es-ES"/>
        </w:rPr>
        <w:t xml:space="preserve">Existen los siguientes principios contrapuestos: </w:t>
      </w:r>
    </w:p>
    <w:p w:rsidR="00F71239" w:rsidRPr="00F71239" w:rsidRDefault="00F71239" w:rsidP="00F71239">
      <w:pPr>
        <w:spacing w:after="0" w:line="240" w:lineRule="auto"/>
        <w:jc w:val="both"/>
        <w:rPr>
          <w:bCs/>
        </w:rPr>
      </w:pPr>
      <w:r w:rsidRPr="00F71239">
        <w:rPr>
          <w:bCs/>
        </w:rPr>
        <w:t>1)  Derecho a la LIBERTAD DE EMPRESA, que el Estado debe garantizar</w:t>
      </w:r>
      <w:r>
        <w:rPr>
          <w:bCs/>
        </w:rPr>
        <w:t xml:space="preserve">; </w:t>
      </w:r>
      <w:r w:rsidRPr="00F71239">
        <w:rPr>
          <w:bCs/>
        </w:rPr>
        <w:t>2) Deber de acatar la POLÍTICA FISCAL impuesta por el Estado</w:t>
      </w:r>
      <w:r>
        <w:rPr>
          <w:bCs/>
        </w:rPr>
        <w:t xml:space="preserve">. </w:t>
      </w:r>
    </w:p>
    <w:p w:rsidR="00F06A84" w:rsidRPr="00F06A84" w:rsidRDefault="00F06A84" w:rsidP="00730353">
      <w:pPr>
        <w:spacing w:after="0" w:line="240" w:lineRule="auto"/>
        <w:jc w:val="both"/>
        <w:rPr>
          <w:bCs/>
          <w:lang w:val="es-ES"/>
        </w:rPr>
      </w:pPr>
    </w:p>
    <w:p w:rsidR="00730353" w:rsidRPr="00730353" w:rsidRDefault="00730353" w:rsidP="00730353">
      <w:pPr>
        <w:spacing w:after="0" w:line="240" w:lineRule="auto"/>
        <w:jc w:val="both"/>
      </w:pPr>
      <w:r w:rsidRPr="00730353">
        <w:rPr>
          <w:b/>
          <w:bCs/>
          <w:lang w:val="es-ES"/>
        </w:rPr>
        <w:t>b) FUNDAMENTACIÓN DEL PROBLEMA:</w:t>
      </w:r>
    </w:p>
    <w:p w:rsidR="00AE3F29" w:rsidRDefault="00730353" w:rsidP="00AE3F29">
      <w:pPr>
        <w:spacing w:after="0" w:line="240" w:lineRule="auto"/>
        <w:jc w:val="both"/>
        <w:rPr>
          <w:bCs/>
          <w:lang w:val="es-ES"/>
        </w:rPr>
      </w:pPr>
      <w:r>
        <w:rPr>
          <w:lang w:val="es-ES"/>
        </w:rPr>
        <w:t>Fundamentar el problema es “d</w:t>
      </w:r>
      <w:r w:rsidRPr="00730353">
        <w:rPr>
          <w:lang w:val="es-ES"/>
        </w:rPr>
        <w:t>ar las razones del problema</w:t>
      </w:r>
      <w:r>
        <w:rPr>
          <w:lang w:val="es-ES"/>
        </w:rPr>
        <w:t>”</w:t>
      </w:r>
      <w:r w:rsidR="00AE3F29">
        <w:rPr>
          <w:lang w:val="es-ES"/>
        </w:rPr>
        <w:t>. Así, c</w:t>
      </w:r>
      <w:r w:rsidR="00AE3F29" w:rsidRPr="00AE3F29">
        <w:rPr>
          <w:bCs/>
          <w:lang w:val="es-ES"/>
        </w:rPr>
        <w:t xml:space="preserve">uando fundamentamos el problema nos referimos a las razones por las cuales es necesario o se </w:t>
      </w:r>
      <w:r w:rsidR="00AE3F29">
        <w:rPr>
          <w:bCs/>
          <w:lang w:val="es-ES"/>
        </w:rPr>
        <w:t>hace “relevante” investigar un específico problema. Así la fundamentación del problema respondería a la pregunta de ¿por qué razones es importante investigar un determinado problema?</w:t>
      </w:r>
    </w:p>
    <w:p w:rsidR="00637EA6" w:rsidRDefault="00637EA6" w:rsidP="00AE3F29">
      <w:pPr>
        <w:spacing w:after="0" w:line="240" w:lineRule="auto"/>
        <w:jc w:val="both"/>
        <w:rPr>
          <w:bCs/>
          <w:lang w:val="es-ES"/>
        </w:rPr>
      </w:pPr>
    </w:p>
    <w:p w:rsidR="00637EA6" w:rsidRDefault="00637EA6" w:rsidP="00637EA6">
      <w:pPr>
        <w:spacing w:after="0" w:line="240" w:lineRule="auto"/>
        <w:jc w:val="both"/>
        <w:rPr>
          <w:bCs/>
          <w:lang w:val="es-ES"/>
        </w:rPr>
      </w:pPr>
      <w:r>
        <w:rPr>
          <w:bCs/>
          <w:lang w:val="es-ES"/>
        </w:rPr>
        <w:t xml:space="preserve">Siendo nuestro problema que el Estado a través del uso inadecuado de la Política fiscal atenta contra el derecho a la Libertad de empresa, es necesario probar la certidumbre y veracidad del problema, puesto que el derecho a la libertad de empresa es un principio un derecho constitucional, y por lo tal protegido por todo el ordenamiento jurídico. </w:t>
      </w:r>
    </w:p>
    <w:p w:rsidR="00AE3F29" w:rsidRDefault="00AE3F29" w:rsidP="00730353">
      <w:pPr>
        <w:spacing w:after="0" w:line="240" w:lineRule="auto"/>
        <w:jc w:val="both"/>
        <w:rPr>
          <w:b/>
          <w:bCs/>
          <w:lang w:val="es-ES"/>
        </w:rPr>
      </w:pPr>
    </w:p>
    <w:p w:rsidR="00730353" w:rsidRPr="00730353" w:rsidRDefault="00730353" w:rsidP="00730353">
      <w:pPr>
        <w:spacing w:after="0" w:line="240" w:lineRule="auto"/>
        <w:jc w:val="both"/>
      </w:pPr>
      <w:r w:rsidRPr="00730353">
        <w:rPr>
          <w:b/>
          <w:bCs/>
          <w:lang w:val="es-ES"/>
        </w:rPr>
        <w:t>c) FORMULACIÓN DEL PROLEMA (Pregunta significativa):</w:t>
      </w:r>
      <w:r w:rsidRPr="00730353">
        <w:rPr>
          <w:lang w:val="es-ES"/>
        </w:rPr>
        <w:t xml:space="preserve"> </w:t>
      </w:r>
    </w:p>
    <w:p w:rsidR="00730353" w:rsidRPr="00730353" w:rsidRDefault="004C1F9B" w:rsidP="00730353">
      <w:pPr>
        <w:spacing w:after="0" w:line="240" w:lineRule="auto"/>
        <w:jc w:val="both"/>
      </w:pPr>
      <w:r>
        <w:rPr>
          <w:lang w:val="es-ES"/>
        </w:rPr>
        <w:t xml:space="preserve">La formulación del problema es realizar la “pregunta significativa”, es decir, hacer aquella pregunta que signifique el eje de la investigación. Así nuestra pregunta significativa sería: </w:t>
      </w:r>
      <w:r w:rsidR="00730353" w:rsidRPr="00730353">
        <w:rPr>
          <w:lang w:val="es-ES"/>
        </w:rPr>
        <w:t xml:space="preserve">¿De qué manera el Estado en aplicación de la Política Fiscal </w:t>
      </w:r>
      <w:r w:rsidR="00F71239">
        <w:rPr>
          <w:lang w:val="es-ES"/>
        </w:rPr>
        <w:t xml:space="preserve">atenta contra </w:t>
      </w:r>
      <w:r w:rsidR="00730353" w:rsidRPr="00730353">
        <w:rPr>
          <w:lang w:val="es-ES"/>
        </w:rPr>
        <w:t>la Libertad de Empresa?</w:t>
      </w:r>
    </w:p>
    <w:p w:rsidR="00293081" w:rsidRDefault="00293081" w:rsidP="0072280F">
      <w:pPr>
        <w:spacing w:after="0" w:line="240" w:lineRule="auto"/>
        <w:jc w:val="both"/>
      </w:pPr>
    </w:p>
    <w:p w:rsidR="00800B58" w:rsidRPr="00F71239" w:rsidRDefault="00F71239" w:rsidP="00F71239">
      <w:pPr>
        <w:spacing w:after="0" w:line="240" w:lineRule="auto"/>
        <w:jc w:val="both"/>
      </w:pPr>
      <w:r>
        <w:rPr>
          <w:lang w:val="es-ES"/>
        </w:rPr>
        <w:t xml:space="preserve">- </w:t>
      </w:r>
      <w:r w:rsidR="00F342C6" w:rsidRPr="00F71239">
        <w:rPr>
          <w:lang w:val="es-ES"/>
        </w:rPr>
        <w:t>¿Qué relación existe entre la Política Fiscal y la Libertad de Empresa?</w:t>
      </w:r>
    </w:p>
    <w:p w:rsidR="00AC6FF5" w:rsidRDefault="00AC6FF5" w:rsidP="0072280F">
      <w:pPr>
        <w:spacing w:after="0" w:line="240" w:lineRule="auto"/>
        <w:jc w:val="both"/>
      </w:pPr>
    </w:p>
    <w:p w:rsidR="00805836" w:rsidRDefault="00F71239" w:rsidP="0072280F">
      <w:pPr>
        <w:spacing w:after="0" w:line="240" w:lineRule="auto"/>
        <w:jc w:val="both"/>
      </w:pPr>
      <w:r>
        <w:t>d)</w:t>
      </w:r>
      <w:r w:rsidR="00805836">
        <w:t xml:space="preserve"> </w:t>
      </w:r>
      <w:r w:rsidR="00637EA6">
        <w:t xml:space="preserve">JUSTIFICACIÓN DEL PROBLEMA: </w:t>
      </w:r>
    </w:p>
    <w:p w:rsidR="00637EA6" w:rsidRDefault="00F71239" w:rsidP="0072280F">
      <w:pPr>
        <w:spacing w:after="0" w:line="240" w:lineRule="auto"/>
        <w:jc w:val="both"/>
        <w:rPr>
          <w:lang w:val="es-ES"/>
        </w:rPr>
      </w:pPr>
      <w:r>
        <w:rPr>
          <w:lang w:val="es-ES"/>
        </w:rPr>
        <w:t xml:space="preserve">Justificar un problema de investigación suponer </w:t>
      </w:r>
      <w:r w:rsidR="00637EA6">
        <w:rPr>
          <w:lang w:val="es-ES"/>
        </w:rPr>
        <w:t>exponer porque un caso “necesita ser solucionado”.</w:t>
      </w:r>
    </w:p>
    <w:p w:rsidR="00F71239" w:rsidRDefault="00F71239" w:rsidP="0072280F">
      <w:pPr>
        <w:spacing w:after="0" w:line="240" w:lineRule="auto"/>
        <w:jc w:val="both"/>
        <w:rPr>
          <w:lang w:val="es-ES"/>
        </w:rPr>
      </w:pPr>
      <w:r>
        <w:rPr>
          <w:lang w:val="es-ES"/>
        </w:rPr>
        <w:t xml:space="preserve">En este caso, es necesario investigar la veracidad de nuestro problema porque de ser cierto se estaría afectando, atentando contra el derecho a la libertad de empresa. </w:t>
      </w:r>
    </w:p>
    <w:p w:rsidR="00F71239" w:rsidRDefault="00F71239" w:rsidP="0072280F">
      <w:pPr>
        <w:spacing w:after="0" w:line="240" w:lineRule="auto"/>
        <w:jc w:val="both"/>
        <w:rPr>
          <w:lang w:val="es-ES"/>
        </w:rPr>
      </w:pPr>
    </w:p>
    <w:p w:rsidR="00625487" w:rsidRPr="00625487" w:rsidRDefault="00625487" w:rsidP="0072280F">
      <w:pPr>
        <w:spacing w:after="0" w:line="240" w:lineRule="auto"/>
        <w:jc w:val="both"/>
        <w:rPr>
          <w:b/>
          <w:u w:val="single"/>
          <w:lang w:val="es-ES"/>
        </w:rPr>
      </w:pPr>
      <w:r w:rsidRPr="00625487">
        <w:rPr>
          <w:b/>
          <w:u w:val="single"/>
          <w:lang w:val="es-ES"/>
        </w:rPr>
        <w:t>4.- OBJETIVOS</w:t>
      </w:r>
    </w:p>
    <w:p w:rsidR="00625487" w:rsidRDefault="00625487" w:rsidP="0072280F">
      <w:pPr>
        <w:spacing w:after="0" w:line="240" w:lineRule="auto"/>
        <w:jc w:val="both"/>
        <w:rPr>
          <w:lang w:val="es-ES"/>
        </w:rPr>
      </w:pPr>
    </w:p>
    <w:p w:rsidR="00625487" w:rsidRPr="00625487" w:rsidRDefault="00625487" w:rsidP="0072280F">
      <w:pPr>
        <w:spacing w:after="0" w:line="240" w:lineRule="auto"/>
        <w:jc w:val="both"/>
        <w:rPr>
          <w:b/>
          <w:lang w:val="es-ES"/>
        </w:rPr>
      </w:pPr>
      <w:r w:rsidRPr="00625487">
        <w:rPr>
          <w:b/>
          <w:u w:val="single"/>
          <w:lang w:val="es-ES"/>
        </w:rPr>
        <w:t>a) Objetivo General.</w:t>
      </w:r>
      <w:r w:rsidRPr="00625487">
        <w:rPr>
          <w:b/>
          <w:lang w:val="es-ES"/>
        </w:rPr>
        <w:t xml:space="preserve">- </w:t>
      </w:r>
    </w:p>
    <w:p w:rsidR="00625487" w:rsidRDefault="00625487" w:rsidP="0072280F">
      <w:pPr>
        <w:spacing w:after="0" w:line="240" w:lineRule="auto"/>
        <w:jc w:val="both"/>
        <w:rPr>
          <w:lang w:val="es-ES"/>
        </w:rPr>
      </w:pPr>
      <w:r w:rsidRPr="00625487">
        <w:rPr>
          <w:lang w:val="es-ES"/>
        </w:rPr>
        <w:t>Determinar si la política fiscal vulnera el deber del Estado de garantizar la libertad de empresa</w:t>
      </w:r>
      <w:r>
        <w:rPr>
          <w:lang w:val="es-ES"/>
        </w:rPr>
        <w:t xml:space="preserve">. </w:t>
      </w:r>
    </w:p>
    <w:p w:rsidR="00625487" w:rsidRDefault="00625487" w:rsidP="0072280F">
      <w:pPr>
        <w:spacing w:after="0" w:line="240" w:lineRule="auto"/>
        <w:jc w:val="both"/>
      </w:pPr>
    </w:p>
    <w:p w:rsidR="00625487" w:rsidRPr="00625487" w:rsidRDefault="00625487" w:rsidP="0072280F">
      <w:pPr>
        <w:spacing w:after="0" w:line="240" w:lineRule="auto"/>
        <w:jc w:val="both"/>
        <w:rPr>
          <w:u w:val="single"/>
        </w:rPr>
      </w:pPr>
      <w:r w:rsidRPr="00625487">
        <w:rPr>
          <w:b/>
          <w:u w:val="single"/>
        </w:rPr>
        <w:t>b) Objetivos específicos</w:t>
      </w:r>
      <w:r w:rsidRPr="00625487">
        <w:rPr>
          <w:b/>
        </w:rPr>
        <w:t>.</w:t>
      </w:r>
      <w:r w:rsidRPr="00625487">
        <w:t>-</w:t>
      </w:r>
      <w:r>
        <w:rPr>
          <w:u w:val="single"/>
        </w:rPr>
        <w:t xml:space="preserve"> </w:t>
      </w:r>
    </w:p>
    <w:p w:rsidR="00805836" w:rsidRDefault="00805836" w:rsidP="0072280F">
      <w:pPr>
        <w:spacing w:after="0" w:line="240" w:lineRule="auto"/>
        <w:jc w:val="both"/>
      </w:pPr>
    </w:p>
    <w:p w:rsidR="00800B58" w:rsidRPr="00E209A7" w:rsidRDefault="00E209A7" w:rsidP="00E209A7">
      <w:pPr>
        <w:spacing w:after="0" w:line="240" w:lineRule="auto"/>
        <w:jc w:val="both"/>
      </w:pPr>
      <w:r>
        <w:rPr>
          <w:lang w:val="es-MX"/>
        </w:rPr>
        <w:t xml:space="preserve">1) </w:t>
      </w:r>
      <w:r w:rsidR="00F342C6" w:rsidRPr="00E209A7">
        <w:rPr>
          <w:lang w:val="es-MX"/>
        </w:rPr>
        <w:t>Analizar los antecedentes históricos de cómo la política fiscal ha interferido el Derecho a la libertad de empresa</w:t>
      </w:r>
      <w:r>
        <w:rPr>
          <w:lang w:val="es-MX"/>
        </w:rPr>
        <w:t xml:space="preserve">. </w:t>
      </w:r>
    </w:p>
    <w:p w:rsidR="00E209A7" w:rsidRDefault="00E209A7" w:rsidP="00E209A7">
      <w:pPr>
        <w:spacing w:after="0" w:line="240" w:lineRule="auto"/>
        <w:jc w:val="both"/>
        <w:rPr>
          <w:lang w:val="es-MX"/>
        </w:rPr>
      </w:pPr>
    </w:p>
    <w:p w:rsidR="00800B58" w:rsidRPr="00E209A7" w:rsidRDefault="00E209A7" w:rsidP="00E209A7">
      <w:pPr>
        <w:spacing w:after="0" w:line="240" w:lineRule="auto"/>
        <w:jc w:val="both"/>
      </w:pPr>
      <w:r>
        <w:rPr>
          <w:lang w:val="es-MX"/>
        </w:rPr>
        <w:t xml:space="preserve">2) </w:t>
      </w:r>
      <w:r w:rsidR="00F342C6" w:rsidRPr="00E209A7">
        <w:rPr>
          <w:lang w:val="es-MX"/>
        </w:rPr>
        <w:t xml:space="preserve">Analizar cómo la política fiscal ha interferido a la libertad de empresa en el ámbito de </w:t>
      </w:r>
      <w:r>
        <w:rPr>
          <w:lang w:val="es-MX"/>
        </w:rPr>
        <w:t>investigación.</w:t>
      </w:r>
    </w:p>
    <w:p w:rsidR="00E209A7" w:rsidRDefault="00E209A7" w:rsidP="00E209A7">
      <w:pPr>
        <w:spacing w:after="0" w:line="240" w:lineRule="auto"/>
        <w:jc w:val="both"/>
        <w:rPr>
          <w:lang w:val="es-MX"/>
        </w:rPr>
      </w:pPr>
    </w:p>
    <w:p w:rsidR="00800B58" w:rsidRPr="00E209A7" w:rsidRDefault="00E209A7" w:rsidP="00E209A7">
      <w:pPr>
        <w:spacing w:after="0" w:line="240" w:lineRule="auto"/>
        <w:jc w:val="both"/>
      </w:pPr>
      <w:r>
        <w:rPr>
          <w:lang w:val="es-MX"/>
        </w:rPr>
        <w:t xml:space="preserve">3) </w:t>
      </w:r>
      <w:r w:rsidR="00F342C6" w:rsidRPr="00E209A7">
        <w:rPr>
          <w:lang w:val="es-MX"/>
        </w:rPr>
        <w:t>Elaborar una propuesta teórica que fundamente una política fiscal que garantice el derecho a la libertad de empresa</w:t>
      </w:r>
    </w:p>
    <w:p w:rsidR="00E209A7" w:rsidRDefault="00E209A7" w:rsidP="00E209A7">
      <w:pPr>
        <w:spacing w:after="0" w:line="240" w:lineRule="auto"/>
        <w:jc w:val="both"/>
        <w:rPr>
          <w:lang w:val="es-MX"/>
        </w:rPr>
      </w:pPr>
    </w:p>
    <w:p w:rsidR="00800B58" w:rsidRPr="00E209A7" w:rsidRDefault="00E209A7" w:rsidP="00E209A7">
      <w:pPr>
        <w:spacing w:after="0" w:line="240" w:lineRule="auto"/>
        <w:jc w:val="both"/>
      </w:pPr>
      <w:r>
        <w:rPr>
          <w:lang w:val="es-MX"/>
        </w:rPr>
        <w:t xml:space="preserve">4) </w:t>
      </w:r>
      <w:r w:rsidR="00F342C6" w:rsidRPr="00E209A7">
        <w:rPr>
          <w:lang w:val="es-MX"/>
        </w:rPr>
        <w:t xml:space="preserve">Elaborar una propuesta metodológica o práctica que establezca las pautas o el proceso de cómo una política fiscal </w:t>
      </w:r>
      <w:proofErr w:type="spellStart"/>
      <w:r w:rsidR="00F342C6" w:rsidRPr="00E209A7">
        <w:rPr>
          <w:lang w:val="es-MX"/>
        </w:rPr>
        <w:t>conttribuye</w:t>
      </w:r>
      <w:proofErr w:type="spellEnd"/>
      <w:r w:rsidR="00F342C6" w:rsidRPr="00E209A7">
        <w:rPr>
          <w:lang w:val="es-MX"/>
        </w:rPr>
        <w:t xml:space="preserve"> con la libertad de empresa en la región de Tacna.</w:t>
      </w:r>
    </w:p>
    <w:p w:rsidR="00625487" w:rsidRDefault="00625487" w:rsidP="0072280F">
      <w:pPr>
        <w:spacing w:after="0" w:line="240" w:lineRule="auto"/>
        <w:jc w:val="both"/>
      </w:pPr>
    </w:p>
    <w:p w:rsidR="00A705E9" w:rsidRPr="00E209A7" w:rsidRDefault="00E209A7" w:rsidP="0072280F">
      <w:pPr>
        <w:spacing w:after="0" w:line="240" w:lineRule="auto"/>
        <w:jc w:val="both"/>
        <w:rPr>
          <w:b/>
          <w:u w:val="single"/>
        </w:rPr>
      </w:pPr>
      <w:r>
        <w:rPr>
          <w:b/>
          <w:u w:val="single"/>
        </w:rPr>
        <w:t xml:space="preserve">4.- </w:t>
      </w:r>
      <w:r w:rsidRPr="00E209A7">
        <w:rPr>
          <w:b/>
          <w:u w:val="single"/>
        </w:rPr>
        <w:t>MARCO TEÓRICO</w:t>
      </w:r>
    </w:p>
    <w:p w:rsidR="00E209A7" w:rsidRDefault="00E209A7" w:rsidP="0072280F">
      <w:pPr>
        <w:spacing w:after="0" w:line="240" w:lineRule="auto"/>
        <w:jc w:val="both"/>
      </w:pPr>
    </w:p>
    <w:p w:rsidR="00E209A7" w:rsidRDefault="00E209A7" w:rsidP="0072280F">
      <w:pPr>
        <w:spacing w:after="0" w:line="240" w:lineRule="auto"/>
        <w:jc w:val="both"/>
      </w:pPr>
    </w:p>
    <w:p w:rsidR="00E209A7" w:rsidRPr="00E209A7" w:rsidRDefault="00E209A7" w:rsidP="0072280F">
      <w:pPr>
        <w:spacing w:after="0" w:line="240" w:lineRule="auto"/>
        <w:jc w:val="both"/>
        <w:rPr>
          <w:b/>
          <w:u w:val="single"/>
        </w:rPr>
      </w:pPr>
      <w:r w:rsidRPr="00E209A7">
        <w:rPr>
          <w:b/>
          <w:u w:val="single"/>
        </w:rPr>
        <w:t>5.- HIPÓTESIS</w:t>
      </w:r>
    </w:p>
    <w:p w:rsidR="00E209A7" w:rsidRDefault="00E209A7" w:rsidP="0072280F">
      <w:pPr>
        <w:spacing w:after="0" w:line="240" w:lineRule="auto"/>
        <w:jc w:val="both"/>
      </w:pPr>
    </w:p>
    <w:p w:rsidR="00800B58" w:rsidRPr="00E209A7" w:rsidRDefault="00F342C6" w:rsidP="00E209A7">
      <w:pPr>
        <w:spacing w:after="0" w:line="240" w:lineRule="auto"/>
        <w:jc w:val="both"/>
      </w:pPr>
      <w:r w:rsidRPr="00E209A7">
        <w:rPr>
          <w:b/>
          <w:bCs/>
          <w:lang w:val="es-ES"/>
        </w:rPr>
        <w:t>a) Hipótesis General</w:t>
      </w:r>
    </w:p>
    <w:p w:rsidR="00800B58" w:rsidRPr="00E209A7" w:rsidRDefault="00F342C6" w:rsidP="00E209A7">
      <w:pPr>
        <w:spacing w:after="0" w:line="240" w:lineRule="auto"/>
        <w:jc w:val="both"/>
      </w:pPr>
      <w:r w:rsidRPr="00E209A7">
        <w:rPr>
          <w:lang w:val="es-ES"/>
        </w:rPr>
        <w:t>La inadecuada Política Fiscal impuesta por el Estado limita la Libertad de Empresa que el Estado también tiene el deber de garantizar.</w:t>
      </w:r>
    </w:p>
    <w:p w:rsidR="00E209A7" w:rsidRDefault="00E209A7" w:rsidP="00E209A7">
      <w:pPr>
        <w:spacing w:after="0" w:line="240" w:lineRule="auto"/>
        <w:jc w:val="both"/>
        <w:rPr>
          <w:b/>
          <w:bCs/>
          <w:lang w:val="es-ES"/>
        </w:rPr>
      </w:pPr>
    </w:p>
    <w:p w:rsidR="00800B58" w:rsidRPr="00E209A7" w:rsidRDefault="00F342C6" w:rsidP="00E209A7">
      <w:pPr>
        <w:spacing w:after="0" w:line="240" w:lineRule="auto"/>
        <w:jc w:val="both"/>
      </w:pPr>
      <w:r w:rsidRPr="00E209A7">
        <w:rPr>
          <w:b/>
          <w:bCs/>
          <w:lang w:val="es-ES"/>
        </w:rPr>
        <w:t>b) Hipótesis Específica Uno:</w:t>
      </w:r>
    </w:p>
    <w:p w:rsidR="00800B58" w:rsidRPr="00E209A7" w:rsidRDefault="00F342C6" w:rsidP="00E209A7">
      <w:pPr>
        <w:spacing w:after="0" w:line="240" w:lineRule="auto"/>
        <w:jc w:val="both"/>
      </w:pPr>
      <w:r w:rsidRPr="00E209A7">
        <w:rPr>
          <w:lang w:val="es-ES"/>
        </w:rPr>
        <w:t>La inadecuada Política Fiscal limita la Libertad de Empresa, que es deber del Estado estimular.</w:t>
      </w:r>
    </w:p>
    <w:p w:rsidR="00E209A7" w:rsidRDefault="00E209A7" w:rsidP="0072280F">
      <w:pPr>
        <w:spacing w:after="0" w:line="240" w:lineRule="auto"/>
        <w:jc w:val="both"/>
      </w:pPr>
    </w:p>
    <w:p w:rsidR="00225E22" w:rsidRPr="00225E22" w:rsidRDefault="00225E22" w:rsidP="0072280F">
      <w:pPr>
        <w:spacing w:after="0" w:line="240" w:lineRule="auto"/>
        <w:jc w:val="both"/>
        <w:rPr>
          <w:b/>
        </w:rPr>
      </w:pPr>
      <w:r w:rsidRPr="00225E22">
        <w:rPr>
          <w:b/>
        </w:rPr>
        <w:t xml:space="preserve">EL MARCO TEÓRICO: </w:t>
      </w:r>
    </w:p>
    <w:p w:rsidR="00225E22" w:rsidRDefault="00225E22" w:rsidP="0072280F">
      <w:pPr>
        <w:spacing w:after="0" w:line="240" w:lineRule="auto"/>
        <w:jc w:val="both"/>
      </w:pPr>
    </w:p>
    <w:p w:rsidR="00225E22" w:rsidRPr="00225E22" w:rsidRDefault="00225E22" w:rsidP="00225E22">
      <w:pPr>
        <w:spacing w:after="0" w:line="240" w:lineRule="auto"/>
        <w:ind w:left="2832"/>
        <w:jc w:val="both"/>
      </w:pPr>
      <w:r w:rsidRPr="00225E22">
        <w:rPr>
          <w:bCs/>
          <w:lang w:val="es-ES"/>
        </w:rPr>
        <w:t>“El Derecho es un saber que modela la personalidad, le da estilo y sentido a todos los actos humanos; y todo esto se perfecciona a través de la libertad”  (</w:t>
      </w:r>
      <w:proofErr w:type="spellStart"/>
      <w:r w:rsidRPr="00225E22">
        <w:rPr>
          <w:bCs/>
          <w:lang w:val="es-ES"/>
        </w:rPr>
        <w:t>Hanks</w:t>
      </w:r>
      <w:proofErr w:type="spellEnd"/>
      <w:r w:rsidRPr="00225E22">
        <w:rPr>
          <w:bCs/>
          <w:lang w:val="es-ES"/>
        </w:rPr>
        <w:t xml:space="preserve"> </w:t>
      </w:r>
      <w:proofErr w:type="spellStart"/>
      <w:r w:rsidRPr="00225E22">
        <w:rPr>
          <w:bCs/>
          <w:lang w:val="es-ES"/>
        </w:rPr>
        <w:t>Bandini</w:t>
      </w:r>
      <w:proofErr w:type="spellEnd"/>
      <w:r w:rsidRPr="00225E22">
        <w:rPr>
          <w:bCs/>
          <w:lang w:val="es-ES"/>
        </w:rPr>
        <w:t>)</w:t>
      </w:r>
    </w:p>
    <w:p w:rsidR="00225E22" w:rsidRDefault="00225E22" w:rsidP="0072280F">
      <w:pPr>
        <w:spacing w:after="0" w:line="240" w:lineRule="auto"/>
        <w:jc w:val="both"/>
      </w:pPr>
    </w:p>
    <w:p w:rsidR="00225E22" w:rsidRPr="002331F1" w:rsidRDefault="00225E22" w:rsidP="0072280F">
      <w:pPr>
        <w:spacing w:after="0" w:line="240" w:lineRule="auto"/>
        <w:jc w:val="both"/>
        <w:rPr>
          <w:b/>
          <w:u w:val="single"/>
        </w:rPr>
      </w:pPr>
      <w:r w:rsidRPr="002331F1">
        <w:rPr>
          <w:b/>
          <w:u w:val="single"/>
        </w:rPr>
        <w:t xml:space="preserve">1.- </w:t>
      </w:r>
      <w:r w:rsidR="002331F1" w:rsidRPr="002331F1">
        <w:rPr>
          <w:b/>
          <w:u w:val="single"/>
        </w:rPr>
        <w:t xml:space="preserve">EL Derecho, una condición económica normativa: </w:t>
      </w:r>
    </w:p>
    <w:p w:rsidR="002331F1" w:rsidRDefault="002331F1" w:rsidP="0072280F">
      <w:pPr>
        <w:spacing w:after="0" w:line="240" w:lineRule="auto"/>
        <w:jc w:val="both"/>
      </w:pPr>
    </w:p>
    <w:p w:rsidR="002331F1" w:rsidRPr="002331F1" w:rsidRDefault="002331F1" w:rsidP="002331F1">
      <w:pPr>
        <w:spacing w:after="0" w:line="240" w:lineRule="auto"/>
        <w:ind w:left="1416"/>
        <w:jc w:val="both"/>
      </w:pPr>
      <w:r w:rsidRPr="002331F1">
        <w:rPr>
          <w:lang w:val="es-ES_tradnl"/>
        </w:rPr>
        <w:t xml:space="preserve">"Una parte esencial de la libertad económica consiste en la facultad de escoger la manera en que vamos a utilizar nuestros ingresos: qué parte vamos a destinar para nuestros gastos y qué artículos vamos a comprar; qué cantidad vamos a ahorrar y en qué forma; qué monto vamos a regalar y a quien. En la actualidad, el gobierno, (…), utiliza en nuestro nombre más del 40 % de nuestros ingresos. / Hoy día no somos libres para ofrecer nuestros servicios como abogados, médicos, dentistas, fontaneros, barberos, enterradores, o para empezar a trabajar en muchas otras ocupaciones, sin antes conseguir un permiso o una autorización de un funcionario gubernamental. No podemos trabajar horas extras en condiciones acordadas previamente con nuestro empresario a menos que éstas estén de acuerdo con las normas y las reglamentaciones establecidas por un funcionario gubernamental.  /  No somos libres de abrir un banco, entrar en la industria de taxi, o en la venta de electricidad o de servicio telefónico, o explotar una línea de ferrocarril, autobús o aérea, sin antes recibir una autorización de un funcionario gubernamental“. </w:t>
      </w:r>
    </w:p>
    <w:p w:rsidR="002331F1" w:rsidRDefault="002331F1" w:rsidP="0072280F">
      <w:pPr>
        <w:spacing w:after="0" w:line="240" w:lineRule="auto"/>
        <w:jc w:val="both"/>
      </w:pPr>
    </w:p>
    <w:p w:rsidR="00495347" w:rsidRPr="00495347" w:rsidRDefault="00495347" w:rsidP="00495347">
      <w:pPr>
        <w:spacing w:after="0" w:line="240" w:lineRule="auto"/>
        <w:jc w:val="both"/>
      </w:pPr>
      <w:r w:rsidRPr="00495347">
        <w:rPr>
          <w:b/>
          <w:bCs/>
          <w:lang w:val="es-ES"/>
        </w:rPr>
        <w:t>TITULO I: El Derecho.-     Generalidades</w:t>
      </w:r>
    </w:p>
    <w:p w:rsidR="00225E22" w:rsidRDefault="00225E22" w:rsidP="0072280F">
      <w:pPr>
        <w:spacing w:after="0" w:line="240" w:lineRule="auto"/>
        <w:jc w:val="both"/>
      </w:pPr>
    </w:p>
    <w:p w:rsidR="00800B58" w:rsidRPr="00495347" w:rsidRDefault="00F342C6" w:rsidP="00495347">
      <w:pPr>
        <w:numPr>
          <w:ilvl w:val="0"/>
          <w:numId w:val="8"/>
        </w:numPr>
        <w:spacing w:after="0" w:line="240" w:lineRule="auto"/>
        <w:jc w:val="both"/>
      </w:pPr>
      <w:r w:rsidRPr="00495347">
        <w:rPr>
          <w:lang w:val="es-ES"/>
        </w:rPr>
        <w:t xml:space="preserve">El Derecho es un sistema normativo cuya función es sumamente importante,  porque de acuerdo a su viabilidad y prestigio se puede desarrollar la capacidad productiva, y en este caso las relaciones empresariales que deseamos promover o poner en relieve. </w:t>
      </w:r>
    </w:p>
    <w:p w:rsidR="00495347" w:rsidRDefault="00495347" w:rsidP="0072280F">
      <w:pPr>
        <w:spacing w:after="0" w:line="240" w:lineRule="auto"/>
        <w:jc w:val="both"/>
      </w:pPr>
    </w:p>
    <w:p w:rsidR="00800B58" w:rsidRPr="00495347" w:rsidRDefault="00F342C6" w:rsidP="00495347">
      <w:pPr>
        <w:numPr>
          <w:ilvl w:val="0"/>
          <w:numId w:val="9"/>
        </w:numPr>
        <w:spacing w:after="0" w:line="240" w:lineRule="auto"/>
        <w:jc w:val="both"/>
      </w:pPr>
      <w:r w:rsidRPr="00495347">
        <w:rPr>
          <w:lang w:val="es-ES"/>
        </w:rPr>
        <w:t>El DERECHO, en este sentido, es LIBERTAD puesta en ejercicio, capacidad para elegir; acción que siempre va a tender a la autogestión, porque nadie puede decidir por nosotros, pues eso dejaría de ser libertad; asimismo, nos obliga a hacernos responsables de nuestros destinos, a pensar en nuestras decisiones, o a sostener las responsabilidades respecto de nuestras decisiones.</w:t>
      </w:r>
    </w:p>
    <w:p w:rsidR="00495347" w:rsidRDefault="00F342C6" w:rsidP="00495347">
      <w:pPr>
        <w:numPr>
          <w:ilvl w:val="0"/>
          <w:numId w:val="9"/>
        </w:numPr>
        <w:spacing w:after="0" w:line="240" w:lineRule="auto"/>
        <w:jc w:val="both"/>
      </w:pPr>
      <w:r w:rsidRPr="00495347">
        <w:rPr>
          <w:lang w:val="es-ES_tradnl"/>
        </w:rPr>
        <w:lastRenderedPageBreak/>
        <w:t>El Derecho, además, nos revela qué tan libre somos, o cuán restringida esta nuestra libertad. La libertad es puesta en medida por el Derecho. La libertad se mide por el grado de movilidad que nos dan las normas, por el grado de acción, creatividad y productividad que los seres humanos exponemos en el mundo.</w:t>
      </w:r>
    </w:p>
    <w:p w:rsidR="00495347" w:rsidRPr="00495347" w:rsidRDefault="00495347" w:rsidP="00495347">
      <w:pPr>
        <w:numPr>
          <w:ilvl w:val="0"/>
          <w:numId w:val="9"/>
        </w:numPr>
        <w:spacing w:after="0" w:line="240" w:lineRule="auto"/>
        <w:jc w:val="both"/>
      </w:pPr>
      <w:r w:rsidRPr="00495347">
        <w:rPr>
          <w:lang w:val="es-ES"/>
        </w:rPr>
        <w:t>“El Derecho es el conjunto de condiciones bajo las cuales se puede armonizar el arbitrio de otro según una ley general de la libertad”</w:t>
      </w:r>
      <w:proofErr w:type="gramStart"/>
      <w:r w:rsidRPr="00495347">
        <w:rPr>
          <w:lang w:val="es-ES"/>
        </w:rPr>
        <w:t>.[</w:t>
      </w:r>
      <w:proofErr w:type="gramEnd"/>
      <w:r w:rsidRPr="00495347">
        <w:rPr>
          <w:lang w:val="es-ES"/>
        </w:rPr>
        <w:t xml:space="preserve">1] </w:t>
      </w:r>
      <w:r w:rsidRPr="00495347">
        <w:rPr>
          <w:sz w:val="18"/>
          <w:lang w:val="es-ES"/>
        </w:rPr>
        <w:t>VILLORO TORANZO, Miguel. Introducción al estudio del Desecho.</w:t>
      </w:r>
    </w:p>
    <w:p w:rsidR="00495347" w:rsidRDefault="00495347" w:rsidP="0072280F">
      <w:pPr>
        <w:spacing w:after="0" w:line="240" w:lineRule="auto"/>
        <w:jc w:val="both"/>
      </w:pPr>
    </w:p>
    <w:p w:rsidR="003A16E8" w:rsidRPr="003A16E8" w:rsidRDefault="003A16E8" w:rsidP="003A16E8">
      <w:pPr>
        <w:spacing w:after="0" w:line="240" w:lineRule="auto"/>
        <w:jc w:val="both"/>
      </w:pPr>
      <w:r w:rsidRPr="003A16E8">
        <w:rPr>
          <w:b/>
          <w:bCs/>
          <w:lang w:val="es-ES"/>
        </w:rPr>
        <w:t>TITULO I: El Derecho.-     La libertad</w:t>
      </w:r>
    </w:p>
    <w:p w:rsidR="0072280F" w:rsidRDefault="0072280F" w:rsidP="0072280F">
      <w:pPr>
        <w:spacing w:after="0" w:line="240" w:lineRule="auto"/>
        <w:jc w:val="both"/>
      </w:pPr>
    </w:p>
    <w:p w:rsidR="00800B58" w:rsidRPr="003A16E8" w:rsidRDefault="00F342C6" w:rsidP="003A16E8">
      <w:pPr>
        <w:numPr>
          <w:ilvl w:val="0"/>
          <w:numId w:val="10"/>
        </w:numPr>
        <w:spacing w:after="0" w:line="240" w:lineRule="auto"/>
        <w:jc w:val="both"/>
      </w:pPr>
      <w:r w:rsidRPr="003A16E8">
        <w:rPr>
          <w:lang w:val="es-ES_tradnl"/>
        </w:rPr>
        <w:t xml:space="preserve">La libertad como eje central del derecho, en un primer supuesto, nos podría llevar a lo que denominaríamos la teoría del interés de derecho. Teoría que tiene como centro al interés del individuo; es decir, que aquello que dominaría el movimiento, o la conducta humana, sería su interés (que es producto del uso de su libertad, libertad de elegir y desear, por ejemplo). Por lo tanto, descubrir qué tipo de interés predomina en el ser humano nos describiría el tipo de conducta que tenemos que regular. </w:t>
      </w:r>
    </w:p>
    <w:p w:rsidR="00800B58" w:rsidRPr="003A16E8" w:rsidRDefault="00F342C6" w:rsidP="003A16E8">
      <w:pPr>
        <w:numPr>
          <w:ilvl w:val="0"/>
          <w:numId w:val="10"/>
        </w:numPr>
        <w:spacing w:after="0" w:line="240" w:lineRule="auto"/>
        <w:jc w:val="both"/>
      </w:pPr>
      <w:r w:rsidRPr="003A16E8">
        <w:rPr>
          <w:lang w:val="es-ES_tradnl"/>
        </w:rPr>
        <w:t xml:space="preserve">El eje de toda regulación no sería ya la norma, el valor, o el hecho, sino el interés y este sólo se puede desarrollar en libertad, o en otros términos: cuando un ser humano se conduce con libertad, decide en referencia a su interés. La libertad refleja pues el verdadero interés del individuo, y por consiguiente su posterior conducta; siendo el Derecho el encargado de regular estas conductas. (Sobre el interés del derecho tenemos como una interesante referencia las obras de Rudolf Von </w:t>
      </w:r>
      <w:proofErr w:type="spellStart"/>
      <w:r w:rsidRPr="003A16E8">
        <w:rPr>
          <w:lang w:val="es-ES_tradnl"/>
        </w:rPr>
        <w:t>Ihering</w:t>
      </w:r>
      <w:proofErr w:type="spellEnd"/>
      <w:r w:rsidRPr="003A16E8">
        <w:rPr>
          <w:lang w:val="es-ES_tradnl"/>
        </w:rPr>
        <w:t>).</w:t>
      </w:r>
    </w:p>
    <w:p w:rsidR="003A16E8" w:rsidRDefault="003A16E8" w:rsidP="0072280F">
      <w:pPr>
        <w:spacing w:after="0" w:line="240" w:lineRule="auto"/>
        <w:jc w:val="both"/>
      </w:pPr>
    </w:p>
    <w:p w:rsidR="00642CF5" w:rsidRPr="00642CF5" w:rsidRDefault="00642CF5" w:rsidP="00642CF5">
      <w:pPr>
        <w:spacing w:after="0" w:line="240" w:lineRule="auto"/>
        <w:jc w:val="both"/>
      </w:pPr>
      <w:r w:rsidRPr="00642CF5">
        <w:rPr>
          <w:b/>
          <w:bCs/>
          <w:lang w:val="es-ES"/>
        </w:rPr>
        <w:t>TITULO I:                   DERECHO Y LIBERTAD</w:t>
      </w:r>
    </w:p>
    <w:p w:rsidR="003A16E8" w:rsidRDefault="003A16E8" w:rsidP="0072280F">
      <w:pPr>
        <w:spacing w:after="0" w:line="240" w:lineRule="auto"/>
        <w:jc w:val="both"/>
      </w:pPr>
    </w:p>
    <w:p w:rsidR="00800B58" w:rsidRPr="00642CF5" w:rsidRDefault="00F342C6" w:rsidP="00642CF5">
      <w:pPr>
        <w:numPr>
          <w:ilvl w:val="0"/>
          <w:numId w:val="11"/>
        </w:numPr>
        <w:spacing w:after="0" w:line="240" w:lineRule="auto"/>
        <w:jc w:val="both"/>
      </w:pPr>
      <w:r w:rsidRPr="00642CF5">
        <w:rPr>
          <w:lang w:val="es-ES"/>
        </w:rPr>
        <w:t>17.1.-</w:t>
      </w:r>
      <w:r w:rsidRPr="00642CF5">
        <w:rPr>
          <w:b/>
          <w:bCs/>
          <w:lang w:val="es-ES"/>
        </w:rPr>
        <w:t xml:space="preserve"> LA LIBERTAD</w:t>
      </w:r>
      <w:r w:rsidRPr="00642CF5">
        <w:rPr>
          <w:lang w:val="es-ES"/>
        </w:rPr>
        <w:t>:</w:t>
      </w:r>
    </w:p>
    <w:p w:rsidR="00800B58" w:rsidRPr="00642CF5" w:rsidRDefault="00F342C6" w:rsidP="00642CF5">
      <w:pPr>
        <w:numPr>
          <w:ilvl w:val="0"/>
          <w:numId w:val="11"/>
        </w:numPr>
        <w:spacing w:after="0" w:line="240" w:lineRule="auto"/>
        <w:jc w:val="both"/>
      </w:pPr>
      <w:r w:rsidRPr="00642CF5">
        <w:rPr>
          <w:lang w:val="es-ES"/>
        </w:rPr>
        <w:t xml:space="preserve">Según escribe Arthur </w:t>
      </w:r>
      <w:r w:rsidR="007F6E64" w:rsidRPr="00642CF5">
        <w:rPr>
          <w:lang w:val="es-ES"/>
        </w:rPr>
        <w:t>Schopenhauer</w:t>
      </w:r>
      <w:r w:rsidRPr="00642CF5">
        <w:rPr>
          <w:lang w:val="es-ES"/>
        </w:rPr>
        <w:t>, la libertad es “un concepto negativo” ¿</w:t>
      </w:r>
      <w:proofErr w:type="spellStart"/>
      <w:r w:rsidRPr="00642CF5">
        <w:rPr>
          <w:lang w:val="es-ES"/>
        </w:rPr>
        <w:t>porqué</w:t>
      </w:r>
      <w:proofErr w:type="spellEnd"/>
      <w:r w:rsidRPr="00642CF5">
        <w:rPr>
          <w:lang w:val="es-ES"/>
        </w:rPr>
        <w:t>?, porque por el entendemos la “ausencia de todo obstáculo</w:t>
      </w:r>
      <w:proofErr w:type="gramStart"/>
      <w:r w:rsidRPr="00642CF5">
        <w:rPr>
          <w:lang w:val="es-ES"/>
        </w:rPr>
        <w:t>”[</w:t>
      </w:r>
      <w:proofErr w:type="gramEnd"/>
      <w:r w:rsidRPr="00642CF5">
        <w:rPr>
          <w:lang w:val="es-ES"/>
        </w:rPr>
        <w:t xml:space="preserve">1]. La libertad más bien es una fuerza que se representa, que se manifiesta, que se expresa, y como tal debe ser positiva. Sin embargo, </w:t>
      </w:r>
      <w:r w:rsidR="007F6E64" w:rsidRPr="00642CF5">
        <w:rPr>
          <w:lang w:val="es-ES"/>
        </w:rPr>
        <w:t>Schopenhauer</w:t>
      </w:r>
      <w:r w:rsidRPr="00642CF5">
        <w:rPr>
          <w:lang w:val="es-ES"/>
        </w:rPr>
        <w:t>, partiendo de este concepto negativo distingue los tipos de libertad y los divide en: Libertad física, Libertad intelectual, y Libertad moral.</w:t>
      </w:r>
    </w:p>
    <w:p w:rsidR="00800B58" w:rsidRPr="00642CF5" w:rsidRDefault="00F342C6" w:rsidP="00642CF5">
      <w:pPr>
        <w:numPr>
          <w:ilvl w:val="0"/>
          <w:numId w:val="11"/>
        </w:numPr>
        <w:spacing w:after="0" w:line="240" w:lineRule="auto"/>
        <w:jc w:val="both"/>
      </w:pPr>
      <w:r w:rsidRPr="00642CF5">
        <w:rPr>
          <w:lang w:val="es-ES"/>
        </w:rPr>
        <w:br/>
        <w:t xml:space="preserve">[1]  </w:t>
      </w:r>
      <w:r w:rsidR="007F6E64" w:rsidRPr="00642CF5">
        <w:rPr>
          <w:lang w:val="es-ES"/>
        </w:rPr>
        <w:t>Schopenhauer</w:t>
      </w:r>
      <w:r w:rsidRPr="00642CF5">
        <w:rPr>
          <w:lang w:val="es-ES"/>
        </w:rPr>
        <w:t>, Arthur. El mundo como representación de la voluntad. Pp. 209.</w:t>
      </w:r>
    </w:p>
    <w:p w:rsidR="00642CF5" w:rsidRDefault="00642CF5" w:rsidP="0072280F">
      <w:pPr>
        <w:spacing w:after="0" w:line="240" w:lineRule="auto"/>
        <w:jc w:val="both"/>
      </w:pPr>
    </w:p>
    <w:p w:rsidR="00642CF5" w:rsidRDefault="00642CF5" w:rsidP="0072280F">
      <w:pPr>
        <w:spacing w:after="0" w:line="240" w:lineRule="auto"/>
        <w:jc w:val="both"/>
      </w:pPr>
    </w:p>
    <w:p w:rsidR="00800B58" w:rsidRPr="00642CF5" w:rsidRDefault="00F342C6" w:rsidP="00642CF5">
      <w:pPr>
        <w:numPr>
          <w:ilvl w:val="0"/>
          <w:numId w:val="12"/>
        </w:numPr>
        <w:spacing w:after="0" w:line="240" w:lineRule="auto"/>
        <w:jc w:val="both"/>
      </w:pPr>
      <w:r w:rsidRPr="00642CF5">
        <w:rPr>
          <w:b/>
          <w:bCs/>
          <w:lang w:val="es-ES"/>
        </w:rPr>
        <w:t xml:space="preserve">17.1.1.- Libertad física </w:t>
      </w:r>
    </w:p>
    <w:p w:rsidR="00800B58" w:rsidRPr="00642CF5" w:rsidRDefault="00F342C6" w:rsidP="00642CF5">
      <w:pPr>
        <w:numPr>
          <w:ilvl w:val="0"/>
          <w:numId w:val="12"/>
        </w:numPr>
        <w:spacing w:after="0" w:line="240" w:lineRule="auto"/>
        <w:jc w:val="both"/>
      </w:pPr>
      <w:r w:rsidRPr="00642CF5">
        <w:rPr>
          <w:lang w:val="es-ES"/>
        </w:rPr>
        <w:t xml:space="preserve">Para </w:t>
      </w:r>
      <w:r w:rsidR="007F6E64" w:rsidRPr="00642CF5">
        <w:rPr>
          <w:lang w:val="es-ES"/>
        </w:rPr>
        <w:t>Schopenhauer</w:t>
      </w:r>
      <w:r w:rsidRPr="00642CF5">
        <w:rPr>
          <w:lang w:val="es-ES"/>
        </w:rPr>
        <w:t xml:space="preserve"> no es más que la </w:t>
      </w:r>
      <w:r w:rsidRPr="00642CF5">
        <w:rPr>
          <w:b/>
          <w:bCs/>
          <w:lang w:val="es-ES"/>
        </w:rPr>
        <w:t>ausencia de cualquier tipo de obstáculo material</w:t>
      </w:r>
      <w:r w:rsidRPr="00642CF5">
        <w:rPr>
          <w:lang w:val="es-ES"/>
        </w:rPr>
        <w:t>. ”designa la ausencia de condiciones vejatorias</w:t>
      </w:r>
      <w:proofErr w:type="gramStart"/>
      <w:r w:rsidRPr="00642CF5">
        <w:rPr>
          <w:lang w:val="es-ES"/>
        </w:rPr>
        <w:t>”[</w:t>
      </w:r>
      <w:proofErr w:type="gramEnd"/>
      <w:r w:rsidRPr="00642CF5">
        <w:rPr>
          <w:lang w:val="es-ES"/>
        </w:rPr>
        <w:t xml:space="preserve">1]; “rasgo característico consiste en que sus movimientos proceden de su voluntad, son voluntarios y como tales son llamados libres cuando ningún obstáculo los imposibilita.”[2]. </w:t>
      </w:r>
    </w:p>
    <w:p w:rsidR="00800B58" w:rsidRPr="00642CF5" w:rsidRDefault="00F342C6" w:rsidP="00642CF5">
      <w:pPr>
        <w:numPr>
          <w:ilvl w:val="0"/>
          <w:numId w:val="12"/>
        </w:numPr>
        <w:spacing w:after="0" w:line="240" w:lineRule="auto"/>
        <w:jc w:val="both"/>
      </w:pPr>
      <w:r w:rsidRPr="00642CF5">
        <w:rPr>
          <w:lang w:val="es-ES"/>
        </w:rPr>
        <w:t>“Los obstáculos pueden ser de muy diversos tipos, lo obstaculizado es siempre la voluntad, por ello</w:t>
      </w:r>
      <w:proofErr w:type="gramStart"/>
      <w:r w:rsidRPr="00642CF5">
        <w:rPr>
          <w:lang w:val="es-ES"/>
        </w:rPr>
        <w:t>”[</w:t>
      </w:r>
      <w:proofErr w:type="gramEnd"/>
      <w:r w:rsidRPr="00642CF5">
        <w:rPr>
          <w:lang w:val="es-ES"/>
        </w:rPr>
        <w:t xml:space="preserve">3]; “ningún obstáculo físico, material, impiden su obrar, sino que éste procede de acuerdo con su voluntad”[4]; “bajo este significado el concepto de la libertad no está expuesto a ninguna duda o controversia, pues siempre puede darse testimonio de su realidad a través de la experiencia.”[5]; </w:t>
      </w:r>
    </w:p>
    <w:p w:rsidR="00800B58" w:rsidRPr="00642CF5" w:rsidRDefault="00F342C6" w:rsidP="00642CF5">
      <w:pPr>
        <w:numPr>
          <w:ilvl w:val="0"/>
          <w:numId w:val="12"/>
        </w:numPr>
        <w:spacing w:after="0" w:line="240" w:lineRule="auto"/>
        <w:jc w:val="both"/>
      </w:pPr>
      <w:r w:rsidRPr="00642CF5">
        <w:rPr>
          <w:lang w:val="es-ES"/>
        </w:rPr>
        <w:t>“El concepto de libertad, en este su significado original inmediato y popular, se refiere sólo al poder (poder obrar), es decir, a la ausencia de obstáculos en sus acciones.”[6].</w:t>
      </w:r>
    </w:p>
    <w:p w:rsidR="00800B58" w:rsidRPr="00642CF5" w:rsidRDefault="00F342C6" w:rsidP="00642CF5">
      <w:pPr>
        <w:spacing w:after="0" w:line="240" w:lineRule="auto"/>
        <w:ind w:left="720"/>
        <w:jc w:val="both"/>
      </w:pPr>
      <w:r w:rsidRPr="00642CF5">
        <w:rPr>
          <w:lang w:val="es-ES"/>
        </w:rPr>
        <w:lastRenderedPageBreak/>
        <w:br/>
        <w:t xml:space="preserve">[1]  [2]  [3]  [4]  [5]  [6]  </w:t>
      </w:r>
      <w:r w:rsidR="007F6E64" w:rsidRPr="00642CF5">
        <w:rPr>
          <w:lang w:val="es-ES"/>
        </w:rPr>
        <w:t>Schopenhauer</w:t>
      </w:r>
      <w:r w:rsidRPr="00642CF5">
        <w:rPr>
          <w:lang w:val="es-ES"/>
        </w:rPr>
        <w:t>, Arthur. El mundo como representación de la voluntad.</w:t>
      </w:r>
    </w:p>
    <w:p w:rsidR="00642CF5" w:rsidRDefault="00642CF5" w:rsidP="0072280F">
      <w:pPr>
        <w:spacing w:after="0" w:line="240" w:lineRule="auto"/>
        <w:jc w:val="both"/>
      </w:pPr>
    </w:p>
    <w:p w:rsidR="00800B58" w:rsidRPr="00642CF5" w:rsidRDefault="00F342C6" w:rsidP="00642CF5">
      <w:pPr>
        <w:numPr>
          <w:ilvl w:val="0"/>
          <w:numId w:val="13"/>
        </w:numPr>
        <w:spacing w:after="0" w:line="240" w:lineRule="auto"/>
        <w:jc w:val="both"/>
      </w:pPr>
      <w:r w:rsidRPr="00642CF5">
        <w:rPr>
          <w:b/>
          <w:bCs/>
          <w:lang w:val="es-ES"/>
        </w:rPr>
        <w:t>17.1.2.- Libertad intelectual</w:t>
      </w:r>
    </w:p>
    <w:p w:rsidR="00800B58" w:rsidRPr="00642CF5" w:rsidRDefault="00F342C6" w:rsidP="00642CF5">
      <w:pPr>
        <w:numPr>
          <w:ilvl w:val="0"/>
          <w:numId w:val="13"/>
        </w:numPr>
        <w:spacing w:after="0" w:line="240" w:lineRule="auto"/>
        <w:jc w:val="both"/>
      </w:pPr>
      <w:r w:rsidRPr="00642CF5">
        <w:rPr>
          <w:lang w:val="es-ES"/>
        </w:rPr>
        <w:t xml:space="preserve"> El intelecto es la facultad para conocer. Una persona es intelectualmente libre cuando “sus acciones son sólo el resultado de la reacción de su voluntad ante los motivos que se le presentan en el mundo externo de la misma manera que a todos los demás. </w:t>
      </w:r>
    </w:p>
    <w:p w:rsidR="00800B58" w:rsidRPr="00642CF5" w:rsidRDefault="00F342C6" w:rsidP="00642CF5">
      <w:pPr>
        <w:numPr>
          <w:ilvl w:val="0"/>
          <w:numId w:val="13"/>
        </w:numPr>
        <w:spacing w:after="0" w:line="240" w:lineRule="auto"/>
        <w:jc w:val="both"/>
      </w:pPr>
      <w:r w:rsidRPr="00642CF5">
        <w:rPr>
          <w:lang w:val="es-ES"/>
        </w:rPr>
        <w:t xml:space="preserve">El Intelecto es el medio de los motivos: “el </w:t>
      </w:r>
      <w:proofErr w:type="spellStart"/>
      <w:r w:rsidRPr="00642CF5">
        <w:rPr>
          <w:lang w:val="es-ES"/>
        </w:rPr>
        <w:t>medium</w:t>
      </w:r>
      <w:proofErr w:type="spellEnd"/>
      <w:r w:rsidRPr="00642CF5">
        <w:rPr>
          <w:lang w:val="es-ES"/>
        </w:rPr>
        <w:t xml:space="preserve"> del motivo es el conocimiento</w:t>
      </w:r>
      <w:proofErr w:type="gramStart"/>
      <w:r w:rsidRPr="00642CF5">
        <w:rPr>
          <w:lang w:val="es-ES"/>
        </w:rPr>
        <w:t>”[</w:t>
      </w:r>
      <w:proofErr w:type="gramEnd"/>
      <w:r w:rsidRPr="00642CF5">
        <w:rPr>
          <w:lang w:val="es-ES"/>
        </w:rPr>
        <w:t>3]. “si falta el conocimiento, falta también necesariamente el movimiento por motivos</w:t>
      </w:r>
      <w:proofErr w:type="gramStart"/>
      <w:r w:rsidRPr="00642CF5">
        <w:rPr>
          <w:lang w:val="es-ES"/>
        </w:rPr>
        <w:t>”[</w:t>
      </w:r>
      <w:proofErr w:type="gramEnd"/>
      <w:r w:rsidRPr="00642CF5">
        <w:rPr>
          <w:lang w:val="es-ES"/>
        </w:rPr>
        <w:t xml:space="preserve">4]. El intelecto: el conjunto o sistema de conocimientos, intelecto es conocimiento. </w:t>
      </w:r>
    </w:p>
    <w:p w:rsidR="00642CF5" w:rsidRPr="00642CF5" w:rsidRDefault="00642CF5" w:rsidP="00642CF5">
      <w:pPr>
        <w:spacing w:after="0" w:line="240" w:lineRule="auto"/>
        <w:jc w:val="both"/>
      </w:pPr>
      <w:r w:rsidRPr="00642CF5">
        <w:t> </w:t>
      </w:r>
    </w:p>
    <w:p w:rsidR="00800B58" w:rsidRPr="00642CF5" w:rsidRDefault="00F342C6" w:rsidP="00642CF5">
      <w:pPr>
        <w:numPr>
          <w:ilvl w:val="0"/>
          <w:numId w:val="14"/>
        </w:numPr>
        <w:spacing w:after="0" w:line="240" w:lineRule="auto"/>
        <w:jc w:val="both"/>
      </w:pPr>
      <w:r w:rsidRPr="00642CF5">
        <w:rPr>
          <w:lang w:val="es-ES"/>
        </w:rPr>
        <w:t xml:space="preserve">“Esta libertad intelectual queda suprimida, o bien cuando el medio de los motivos, la facultad del conocimiento, está trastornado temporal o definitivamente, o cuando las circunstancias exteriores en determinados casos adulteran la aprehensión de los motivos. El primer caso es el de la locura, el del paroxismo y el delirio de la borrachera; el segundo el de un error del cual no somos culpables, como, por ejemplo, cuando alguien sirve veneno en lugar de medicina o dispara contra el criado que ha entrado por la noche tomándolo por un ladrón. En ambos casos los motivos están adulterados y, por lo tanto, la voluntad no puede decidirse como lo haría bajo las mismas circunstancias si el intelecto se los suministrase correctamente.” ([1]  </w:t>
      </w:r>
      <w:proofErr w:type="spellStart"/>
      <w:r w:rsidRPr="00642CF5">
        <w:rPr>
          <w:lang w:val="es-ES"/>
        </w:rPr>
        <w:t>Shopenhauer</w:t>
      </w:r>
      <w:proofErr w:type="spellEnd"/>
      <w:r w:rsidRPr="00642CF5">
        <w:rPr>
          <w:lang w:val="es-ES"/>
        </w:rPr>
        <w:t>, Arthur. El mundo como representación de la voluntad. Pp. 209.)</w:t>
      </w:r>
    </w:p>
    <w:p w:rsidR="00642CF5" w:rsidRDefault="00642CF5" w:rsidP="0072280F">
      <w:pPr>
        <w:spacing w:after="0" w:line="240" w:lineRule="auto"/>
        <w:jc w:val="both"/>
      </w:pPr>
    </w:p>
    <w:p w:rsidR="00800B58" w:rsidRPr="007E65B2" w:rsidRDefault="00F342C6" w:rsidP="007E65B2">
      <w:pPr>
        <w:numPr>
          <w:ilvl w:val="0"/>
          <w:numId w:val="15"/>
        </w:numPr>
        <w:spacing w:after="0" w:line="240" w:lineRule="auto"/>
        <w:jc w:val="both"/>
      </w:pPr>
      <w:r w:rsidRPr="007E65B2">
        <w:rPr>
          <w:b/>
          <w:bCs/>
          <w:lang w:val="es-ES"/>
        </w:rPr>
        <w:t xml:space="preserve">17.1.3.- La libertad moral: </w:t>
      </w:r>
    </w:p>
    <w:p w:rsidR="00800B58" w:rsidRPr="007E65B2" w:rsidRDefault="00F342C6" w:rsidP="007E65B2">
      <w:pPr>
        <w:numPr>
          <w:ilvl w:val="0"/>
          <w:numId w:val="15"/>
        </w:numPr>
        <w:spacing w:after="0" w:line="240" w:lineRule="auto"/>
        <w:jc w:val="both"/>
      </w:pPr>
      <w:r w:rsidRPr="007E65B2">
        <w:rPr>
          <w:lang w:val="es-ES"/>
        </w:rPr>
        <w:t>“Un motivo no tiene fuerza irresistible, porque puede ser vencida por otro motivo más fuerte. No es lo mismo que un obstáculo material.”</w:t>
      </w:r>
    </w:p>
    <w:p w:rsidR="007E65B2" w:rsidRDefault="007E65B2" w:rsidP="0072280F">
      <w:pPr>
        <w:spacing w:after="0" w:line="240" w:lineRule="auto"/>
        <w:jc w:val="both"/>
      </w:pPr>
    </w:p>
    <w:p w:rsidR="007E65B2" w:rsidRDefault="007E65B2" w:rsidP="0072280F">
      <w:pPr>
        <w:spacing w:after="0" w:line="240" w:lineRule="auto"/>
        <w:jc w:val="both"/>
      </w:pPr>
    </w:p>
    <w:p w:rsidR="007E65B2" w:rsidRPr="007E65B2" w:rsidRDefault="007E65B2" w:rsidP="007E65B2">
      <w:pPr>
        <w:spacing w:after="0" w:line="240" w:lineRule="auto"/>
        <w:jc w:val="both"/>
      </w:pPr>
      <w:r w:rsidRPr="007E65B2">
        <w:rPr>
          <w:b/>
          <w:bCs/>
          <w:lang w:val="es-ES_tradnl"/>
        </w:rPr>
        <w:t>18.- LA CONCEPCIÓN DEL DERECHO Y LA LIBERTAD:</w:t>
      </w:r>
    </w:p>
    <w:p w:rsidR="007E65B2" w:rsidRDefault="007E65B2" w:rsidP="0072280F">
      <w:pPr>
        <w:spacing w:after="0" w:line="240" w:lineRule="auto"/>
        <w:jc w:val="both"/>
      </w:pPr>
    </w:p>
    <w:p w:rsidR="00800B58" w:rsidRPr="007E65B2" w:rsidRDefault="00F342C6" w:rsidP="007E65B2">
      <w:pPr>
        <w:numPr>
          <w:ilvl w:val="0"/>
          <w:numId w:val="16"/>
        </w:numPr>
        <w:spacing w:after="0" w:line="240" w:lineRule="auto"/>
        <w:jc w:val="both"/>
      </w:pPr>
      <w:r w:rsidRPr="007E65B2">
        <w:rPr>
          <w:lang w:val="es-ES_tradnl"/>
        </w:rPr>
        <w:t xml:space="preserve">Partimos de la idea que para existir alguna noción de “Derecho”, es necesaria previamente una noción de “Libertad”. </w:t>
      </w:r>
    </w:p>
    <w:p w:rsidR="00800B58" w:rsidRPr="007E65B2" w:rsidRDefault="00F342C6" w:rsidP="007E65B2">
      <w:pPr>
        <w:numPr>
          <w:ilvl w:val="0"/>
          <w:numId w:val="16"/>
        </w:numPr>
        <w:spacing w:after="0" w:line="240" w:lineRule="auto"/>
        <w:jc w:val="both"/>
      </w:pPr>
      <w:r w:rsidRPr="007E65B2">
        <w:rPr>
          <w:lang w:val="es-ES_tradnl"/>
        </w:rPr>
        <w:t xml:space="preserve">El Derecho es entonces antes una suma de libertades, o voluntades. </w:t>
      </w:r>
    </w:p>
    <w:p w:rsidR="00800B58" w:rsidRPr="007E65B2" w:rsidRDefault="00F342C6" w:rsidP="007E65B2">
      <w:pPr>
        <w:numPr>
          <w:ilvl w:val="0"/>
          <w:numId w:val="16"/>
        </w:numPr>
        <w:spacing w:after="0" w:line="240" w:lineRule="auto"/>
        <w:jc w:val="both"/>
      </w:pPr>
      <w:r w:rsidRPr="007E65B2">
        <w:rPr>
          <w:lang w:val="es-ES_tradnl"/>
        </w:rPr>
        <w:t xml:space="preserve">Derecho y Libertad están en este entendido cohesionados y se necesitan para existir. Así, no puede haber derecho si no existe libertad, y no puede existir libertad si no existe derecho. </w:t>
      </w:r>
    </w:p>
    <w:p w:rsidR="007E65B2" w:rsidRDefault="007E65B2" w:rsidP="0072280F">
      <w:pPr>
        <w:spacing w:after="0" w:line="240" w:lineRule="auto"/>
        <w:jc w:val="both"/>
      </w:pPr>
    </w:p>
    <w:p w:rsidR="007E65B2" w:rsidRDefault="007E65B2" w:rsidP="0072280F">
      <w:pPr>
        <w:spacing w:after="0" w:line="240" w:lineRule="auto"/>
        <w:jc w:val="both"/>
      </w:pPr>
    </w:p>
    <w:p w:rsidR="007E65B2" w:rsidRPr="007E65B2" w:rsidRDefault="007E65B2" w:rsidP="007E65B2">
      <w:pPr>
        <w:spacing w:after="0" w:line="240" w:lineRule="auto"/>
        <w:jc w:val="both"/>
      </w:pPr>
      <w:r w:rsidRPr="007E65B2">
        <w:rPr>
          <w:b/>
          <w:bCs/>
          <w:lang w:val="es-ES_tradnl"/>
        </w:rPr>
        <w:t>Leyes naturales vs. Leyes humanas - Kelsen</w:t>
      </w:r>
    </w:p>
    <w:p w:rsidR="007E65B2" w:rsidRDefault="007E65B2" w:rsidP="0072280F">
      <w:pPr>
        <w:spacing w:after="0" w:line="240" w:lineRule="auto"/>
        <w:jc w:val="both"/>
      </w:pPr>
    </w:p>
    <w:p w:rsidR="00800B58" w:rsidRPr="007E65B2" w:rsidRDefault="00F342C6" w:rsidP="007E65B2">
      <w:pPr>
        <w:numPr>
          <w:ilvl w:val="0"/>
          <w:numId w:val="17"/>
        </w:numPr>
        <w:spacing w:after="0" w:line="240" w:lineRule="auto"/>
        <w:jc w:val="both"/>
      </w:pPr>
      <w:r w:rsidRPr="007E65B2">
        <w:rPr>
          <w:lang w:val="es-ES_tradnl"/>
        </w:rPr>
        <w:t>El Derecho sólo puede expresarse dentro de un mundo de libertad, es decir, que algo parta o nazca de la voluntad. Por eso hay que hacer una diferencia o definición anterior:</w:t>
      </w:r>
    </w:p>
    <w:p w:rsidR="00800B58" w:rsidRPr="007E65B2" w:rsidRDefault="00F342C6" w:rsidP="007E65B2">
      <w:pPr>
        <w:numPr>
          <w:ilvl w:val="0"/>
          <w:numId w:val="17"/>
        </w:numPr>
        <w:spacing w:after="0" w:line="240" w:lineRule="auto"/>
        <w:jc w:val="both"/>
      </w:pPr>
      <w:r w:rsidRPr="007E65B2">
        <w:rPr>
          <w:lang w:val="es-ES_tradnl"/>
        </w:rPr>
        <w:t xml:space="preserve">1.- En el mundo, según explica Kelsen, existen dos tipos de leyes: a) </w:t>
      </w:r>
      <w:proofErr w:type="spellStart"/>
      <w:r w:rsidRPr="007E65B2">
        <w:rPr>
          <w:lang w:val="es-ES_tradnl"/>
        </w:rPr>
        <w:t>Lleyes</w:t>
      </w:r>
      <w:proofErr w:type="spellEnd"/>
      <w:r w:rsidRPr="007E65B2">
        <w:rPr>
          <w:lang w:val="es-ES_tradnl"/>
        </w:rPr>
        <w:t xml:space="preserve"> Naturales, y b) Leyes Humanas. Las leyes naturales responden a la naturaleza, no a la voluntad. Tienen una causa y una consecuencia definida. Las leyes humanas responden a la voluntad, y por lo tanto pueden tener diversas causas e infinitas consecuencias (imputaciones). Ejemplo: “El ser humano no es libre de elegir si siente hambre o no, pero si es libre para elegir que hace o no hace a fin de satisfacer su necesidad. </w:t>
      </w:r>
    </w:p>
    <w:p w:rsidR="00800B58" w:rsidRPr="007E65B2" w:rsidRDefault="00F342C6" w:rsidP="007E65B2">
      <w:pPr>
        <w:numPr>
          <w:ilvl w:val="0"/>
          <w:numId w:val="17"/>
        </w:numPr>
        <w:spacing w:after="0" w:line="240" w:lineRule="auto"/>
        <w:jc w:val="both"/>
      </w:pPr>
      <w:r w:rsidRPr="007E65B2">
        <w:rPr>
          <w:u w:val="single"/>
          <w:lang w:val="es-ES_tradnl"/>
        </w:rPr>
        <w:t>Se concluye</w:t>
      </w:r>
      <w:r w:rsidRPr="007E65B2">
        <w:rPr>
          <w:lang w:val="es-ES_tradnl"/>
        </w:rPr>
        <w:t xml:space="preserve">: El ser humano se conduce dentro de las leyes de la naturaleza y las humanas, pero sólo puede ejercer derecho dentro de las leyes humanas, y esto sólo lo puede hacer a </w:t>
      </w:r>
      <w:r w:rsidRPr="007E65B2">
        <w:rPr>
          <w:lang w:val="es-ES_tradnl"/>
        </w:rPr>
        <w:lastRenderedPageBreak/>
        <w:t xml:space="preserve">través de la libertad. Así, la necesidad de comer o beber responde a una ley de la naturaleza, pero usar nuestra voluntad para lograrlo corresponde a las leyes humanas. </w:t>
      </w:r>
    </w:p>
    <w:p w:rsidR="00800B58" w:rsidRPr="007E65B2" w:rsidRDefault="00F342C6" w:rsidP="007E65B2">
      <w:pPr>
        <w:numPr>
          <w:ilvl w:val="0"/>
          <w:numId w:val="17"/>
        </w:numPr>
        <w:spacing w:after="0" w:line="240" w:lineRule="auto"/>
        <w:jc w:val="both"/>
      </w:pPr>
      <w:r w:rsidRPr="007E65B2">
        <w:rPr>
          <w:lang w:val="es-ES_tradnl"/>
        </w:rPr>
        <w:t>Por lo mismo ejercer nuestra libertad corresponde a las leyes naturales, pero lograr que el resto reconozca nuestra libertad corresponde a las leyes humanas, al Derecho.</w:t>
      </w:r>
    </w:p>
    <w:p w:rsidR="007E65B2" w:rsidRDefault="007E65B2" w:rsidP="0072280F">
      <w:pPr>
        <w:spacing w:after="0" w:line="240" w:lineRule="auto"/>
        <w:jc w:val="both"/>
      </w:pPr>
    </w:p>
    <w:p w:rsidR="007E65B2" w:rsidRDefault="007E65B2" w:rsidP="0072280F">
      <w:pPr>
        <w:spacing w:after="0" w:line="240" w:lineRule="auto"/>
        <w:jc w:val="both"/>
      </w:pPr>
    </w:p>
    <w:p w:rsidR="007E65B2" w:rsidRPr="007E65B2" w:rsidRDefault="007E65B2" w:rsidP="007E65B2">
      <w:pPr>
        <w:spacing w:after="0" w:line="240" w:lineRule="auto"/>
        <w:jc w:val="both"/>
      </w:pPr>
      <w:proofErr w:type="spellStart"/>
      <w:r w:rsidRPr="007E65B2">
        <w:rPr>
          <w:b/>
          <w:bCs/>
          <w:lang w:val="es-ES_tradnl"/>
        </w:rPr>
        <w:t>Bondenheimer</w:t>
      </w:r>
      <w:proofErr w:type="spellEnd"/>
    </w:p>
    <w:p w:rsidR="007E65B2" w:rsidRDefault="007E65B2" w:rsidP="0072280F">
      <w:pPr>
        <w:spacing w:after="0" w:line="240" w:lineRule="auto"/>
        <w:jc w:val="both"/>
      </w:pPr>
    </w:p>
    <w:p w:rsidR="00800B58" w:rsidRPr="007E65B2" w:rsidRDefault="00F342C6" w:rsidP="007E65B2">
      <w:pPr>
        <w:numPr>
          <w:ilvl w:val="0"/>
          <w:numId w:val="18"/>
        </w:numPr>
        <w:spacing w:after="0" w:line="240" w:lineRule="auto"/>
        <w:jc w:val="both"/>
      </w:pPr>
      <w:proofErr w:type="spellStart"/>
      <w:r w:rsidRPr="007E65B2">
        <w:rPr>
          <w:lang w:val="es-ES_tradnl"/>
        </w:rPr>
        <w:t>Bodenheimer</w:t>
      </w:r>
      <w:proofErr w:type="spellEnd"/>
      <w:r w:rsidRPr="007E65B2">
        <w:rPr>
          <w:lang w:val="es-ES_tradnl"/>
        </w:rPr>
        <w:t xml:space="preserve"> concebía que el Derecho es aquel “punto intermedio entre la anarquía y el despotismo”. Estos dos extremos sólo son posibles por la posibilidad del uso de la libertad en sus dos extremos. La anarquía es el uso abusivo de la libertad social, y el despotismo es el uso abusivo de la libertad individual. </w:t>
      </w:r>
    </w:p>
    <w:p w:rsidR="00800B58" w:rsidRPr="007E65B2" w:rsidRDefault="00F342C6" w:rsidP="007E65B2">
      <w:pPr>
        <w:numPr>
          <w:ilvl w:val="0"/>
          <w:numId w:val="18"/>
        </w:numPr>
        <w:spacing w:after="0" w:line="240" w:lineRule="auto"/>
        <w:jc w:val="both"/>
      </w:pPr>
      <w:r w:rsidRPr="007E65B2">
        <w:rPr>
          <w:lang w:val="es-ES_tradnl"/>
        </w:rPr>
        <w:t xml:space="preserve"> Esto significaba que regular las relaciones humanas jurídicamente consiste en evitar los excesos a la libertad del ser humano, como la anarquía en un extremo, y el despotismo en el otro extremo; que son factores que pueden provenir del exceso de libertad de los seres humanos, es decir de una libertad mal comprendida, asumida sólo como una proposición negativa, como la negación irreflexiva de cualquier obstáculo. </w:t>
      </w:r>
    </w:p>
    <w:p w:rsidR="00800B58" w:rsidRPr="007E65B2" w:rsidRDefault="00F342C6" w:rsidP="007E65B2">
      <w:pPr>
        <w:numPr>
          <w:ilvl w:val="0"/>
          <w:numId w:val="18"/>
        </w:numPr>
        <w:spacing w:after="0" w:line="240" w:lineRule="auto"/>
        <w:jc w:val="both"/>
      </w:pPr>
      <w:r w:rsidRPr="007E65B2">
        <w:rPr>
          <w:lang w:val="es-ES_tradnl"/>
        </w:rPr>
        <w:t>El concepto de libertad en este caso no es completo porque olvida un elemento fundamental: la responsabilidad por nuestras elecciones y respectivas conductas. Así la libertad es el factor que el Derecho debe tomar como referente para evitar los excesos, y lograr componer cualquier distorsión a la libertad, es decir al libre actuar de los seres humanos.</w:t>
      </w:r>
    </w:p>
    <w:p w:rsidR="007E65B2" w:rsidRDefault="007E65B2" w:rsidP="0072280F">
      <w:pPr>
        <w:spacing w:after="0" w:line="240" w:lineRule="auto"/>
        <w:jc w:val="both"/>
      </w:pPr>
    </w:p>
    <w:p w:rsidR="007E65B2" w:rsidRDefault="007E65B2" w:rsidP="0072280F">
      <w:pPr>
        <w:spacing w:after="0" w:line="240" w:lineRule="auto"/>
        <w:jc w:val="both"/>
      </w:pPr>
    </w:p>
    <w:p w:rsidR="007E65B2" w:rsidRPr="007E65B2" w:rsidRDefault="007E65B2" w:rsidP="007E65B2">
      <w:pPr>
        <w:spacing w:after="0" w:line="240" w:lineRule="auto"/>
        <w:jc w:val="both"/>
      </w:pPr>
      <w:r w:rsidRPr="007E65B2">
        <w:rPr>
          <w:b/>
          <w:bCs/>
          <w:lang w:val="es-ES_tradnl"/>
        </w:rPr>
        <w:t>Luis Diez-Picazo</w:t>
      </w:r>
    </w:p>
    <w:p w:rsidR="007E65B2" w:rsidRDefault="007E65B2" w:rsidP="0072280F">
      <w:pPr>
        <w:spacing w:after="0" w:line="240" w:lineRule="auto"/>
        <w:jc w:val="both"/>
      </w:pPr>
    </w:p>
    <w:p w:rsidR="00800B58" w:rsidRPr="007E65B2" w:rsidRDefault="00F342C6" w:rsidP="007E65B2">
      <w:pPr>
        <w:numPr>
          <w:ilvl w:val="0"/>
          <w:numId w:val="19"/>
        </w:numPr>
        <w:spacing w:after="0" w:line="240" w:lineRule="auto"/>
        <w:jc w:val="both"/>
      </w:pPr>
      <w:r w:rsidRPr="007E65B2">
        <w:rPr>
          <w:lang w:val="es-ES_tradnl"/>
        </w:rPr>
        <w:t xml:space="preserve">Luís Diez-Picazo –frente a una noción normativista que sostenía que el Derecho son un conjunto de normas- sostiene que el Derecho son </w:t>
      </w:r>
      <w:r w:rsidRPr="007E65B2">
        <w:rPr>
          <w:b/>
          <w:bCs/>
          <w:lang w:val="es-ES_tradnl"/>
        </w:rPr>
        <w:t>"experiencias existenciales de decisiones sobre concretos conflictos de intereses"</w:t>
      </w:r>
      <w:r w:rsidRPr="007E65B2">
        <w:rPr>
          <w:lang w:val="es-ES_tradnl"/>
        </w:rPr>
        <w:t xml:space="preserve">. </w:t>
      </w:r>
    </w:p>
    <w:p w:rsidR="00800B58" w:rsidRPr="007E65B2" w:rsidRDefault="00F342C6" w:rsidP="007E65B2">
      <w:pPr>
        <w:numPr>
          <w:ilvl w:val="0"/>
          <w:numId w:val="19"/>
        </w:numPr>
        <w:spacing w:after="0" w:line="240" w:lineRule="auto"/>
        <w:jc w:val="both"/>
      </w:pPr>
      <w:r w:rsidRPr="007E65B2">
        <w:rPr>
          <w:lang w:val="es-ES_tradnl"/>
        </w:rPr>
        <w:t>Como se ve el Derecho vuelve a ser descrito desde la facultad de decidir, que es esencialmente un elemento de la libertad.</w:t>
      </w:r>
    </w:p>
    <w:p w:rsidR="007E65B2" w:rsidRDefault="007E65B2" w:rsidP="0072280F">
      <w:pPr>
        <w:spacing w:after="0" w:line="240" w:lineRule="auto"/>
        <w:jc w:val="both"/>
      </w:pPr>
    </w:p>
    <w:p w:rsidR="007E65B2" w:rsidRDefault="007E65B2" w:rsidP="0072280F">
      <w:pPr>
        <w:spacing w:after="0" w:line="240" w:lineRule="auto"/>
        <w:jc w:val="both"/>
      </w:pPr>
    </w:p>
    <w:p w:rsidR="007E65B2" w:rsidRPr="007E65B2" w:rsidRDefault="007E65B2" w:rsidP="007E65B2">
      <w:pPr>
        <w:spacing w:after="0" w:line="240" w:lineRule="auto"/>
        <w:jc w:val="both"/>
      </w:pPr>
      <w:r w:rsidRPr="007E65B2">
        <w:rPr>
          <w:lang w:val="es-ES"/>
        </w:rPr>
        <w:t> </w:t>
      </w:r>
      <w:r w:rsidRPr="007E65B2">
        <w:rPr>
          <w:b/>
          <w:bCs/>
          <w:lang w:val="es-ES_tradnl"/>
        </w:rPr>
        <w:t>EVOLUCIÓN TEÓRICA DEL CONCEPTO DE DERECHO</w:t>
      </w:r>
    </w:p>
    <w:p w:rsidR="007E65B2" w:rsidRDefault="007F6E64" w:rsidP="0072280F">
      <w:pPr>
        <w:spacing w:after="0" w:line="240" w:lineRule="auto"/>
        <w:jc w:val="both"/>
      </w:pPr>
      <w:r>
        <w:t xml:space="preserve">Una reseña sintética de la evolución del concepto de Derecho es la siguiente: </w:t>
      </w:r>
    </w:p>
    <w:p w:rsidR="007F6E64" w:rsidRDefault="007F6E64" w:rsidP="0072280F">
      <w:pPr>
        <w:spacing w:after="0" w:line="240" w:lineRule="auto"/>
        <w:jc w:val="both"/>
      </w:pPr>
    </w:p>
    <w:p w:rsidR="007E65B2" w:rsidRPr="007E65B2" w:rsidRDefault="007E65B2" w:rsidP="007E65B2">
      <w:pPr>
        <w:spacing w:after="0" w:line="240" w:lineRule="auto"/>
        <w:jc w:val="both"/>
      </w:pPr>
      <w:r w:rsidRPr="007E65B2">
        <w:rPr>
          <w:lang w:val="es-ES_tradnl"/>
        </w:rPr>
        <w:t xml:space="preserve">2.1.- Teoría </w:t>
      </w:r>
      <w:proofErr w:type="spellStart"/>
      <w:r w:rsidRPr="007E65B2">
        <w:rPr>
          <w:lang w:val="es-ES_tradnl"/>
        </w:rPr>
        <w:t>kelseniana</w:t>
      </w:r>
      <w:proofErr w:type="spellEnd"/>
      <w:r w:rsidRPr="007E65B2">
        <w:rPr>
          <w:lang w:val="es-ES_tradnl"/>
        </w:rPr>
        <w:t>: Leyes naturales y Leyes humanas</w:t>
      </w:r>
    </w:p>
    <w:p w:rsidR="007E65B2" w:rsidRPr="007E65B2" w:rsidRDefault="007E65B2" w:rsidP="007E65B2">
      <w:pPr>
        <w:spacing w:after="0" w:line="240" w:lineRule="auto"/>
        <w:jc w:val="both"/>
      </w:pPr>
      <w:r w:rsidRPr="007E65B2">
        <w:rPr>
          <w:lang w:val="es-ES_tradnl"/>
        </w:rPr>
        <w:tab/>
        <w:t>2.1.1</w:t>
      </w:r>
      <w:proofErr w:type="gramStart"/>
      <w:r w:rsidRPr="007E65B2">
        <w:rPr>
          <w:lang w:val="es-ES_tradnl"/>
        </w:rPr>
        <w:t>.—</w:t>
      </w:r>
      <w:proofErr w:type="gramEnd"/>
      <w:r w:rsidRPr="007E65B2">
        <w:rPr>
          <w:lang w:val="es-ES_tradnl"/>
        </w:rPr>
        <w:t xml:space="preserve"> Principio de Causalidad</w:t>
      </w:r>
    </w:p>
    <w:p w:rsidR="007E65B2" w:rsidRPr="007E65B2" w:rsidRDefault="007E65B2" w:rsidP="007E65B2">
      <w:pPr>
        <w:spacing w:after="0" w:line="240" w:lineRule="auto"/>
        <w:jc w:val="both"/>
      </w:pPr>
      <w:r w:rsidRPr="007E65B2">
        <w:rPr>
          <w:lang w:val="es-ES_tradnl"/>
        </w:rPr>
        <w:tab/>
        <w:t>2.1.2.- Principio de Imputación</w:t>
      </w:r>
    </w:p>
    <w:p w:rsidR="00DF42EC" w:rsidRDefault="007F6E64" w:rsidP="007E65B2">
      <w:pPr>
        <w:spacing w:after="0" w:line="240" w:lineRule="auto"/>
        <w:jc w:val="both"/>
        <w:rPr>
          <w:lang w:val="es-ES_tradnl"/>
        </w:rPr>
      </w:pPr>
      <w:r>
        <w:rPr>
          <w:lang w:val="es-ES_tradnl"/>
        </w:rPr>
        <w:t xml:space="preserve">De acuerdo con Kelsen se hace una clarificación de qué es el Derecho, </w:t>
      </w:r>
      <w:r w:rsidR="00DF42EC">
        <w:rPr>
          <w:lang w:val="es-ES_tradnl"/>
        </w:rPr>
        <w:t xml:space="preserve">de ahí nace la Teoría Pura del Derecho, para darle independencia y despojarlo de los ramajes de la moral y de lo teológico. Asimismo se hace una clara diferenciación del movimiento de las leyes en el  mundo, describiendo que existen dos principios diferentes, como el de causalidad y el de imputación. El primero son leyes a los que responde la naturaleza, y el segundo son  leyes a los que responde el ser humano. Las primeras tienen una causa y consecuencia permanente e invariable; mientras que las segundas tienen una causa determinada y una consecuencia con variables infinitamente diversas. </w:t>
      </w:r>
    </w:p>
    <w:p w:rsidR="00DF42EC" w:rsidRDefault="00DF42EC" w:rsidP="007E65B2">
      <w:pPr>
        <w:spacing w:after="0" w:line="240" w:lineRule="auto"/>
        <w:jc w:val="both"/>
        <w:rPr>
          <w:lang w:val="es-ES_tradnl"/>
        </w:rPr>
      </w:pPr>
    </w:p>
    <w:p w:rsidR="007F6E64" w:rsidRDefault="007F6E64" w:rsidP="007E65B2">
      <w:pPr>
        <w:spacing w:after="0" w:line="240" w:lineRule="auto"/>
        <w:jc w:val="both"/>
        <w:rPr>
          <w:lang w:val="es-ES_tradnl"/>
        </w:rPr>
      </w:pPr>
      <w:proofErr w:type="gramStart"/>
      <w:r>
        <w:rPr>
          <w:lang w:val="es-ES_tradnl"/>
        </w:rPr>
        <w:lastRenderedPageBreak/>
        <w:t>se</w:t>
      </w:r>
      <w:proofErr w:type="gramEnd"/>
      <w:r>
        <w:rPr>
          <w:lang w:val="es-ES_tradnl"/>
        </w:rPr>
        <w:t xml:space="preserve"> lo limpia de otras dimensiones, y se explica las diferencias existentes entre leyes naturales y humanas. </w:t>
      </w:r>
    </w:p>
    <w:p w:rsidR="007F6E64" w:rsidRDefault="007F6E64" w:rsidP="007E65B2">
      <w:pPr>
        <w:spacing w:after="0" w:line="240" w:lineRule="auto"/>
        <w:jc w:val="both"/>
        <w:rPr>
          <w:lang w:val="es-ES_tradnl"/>
        </w:rPr>
      </w:pPr>
    </w:p>
    <w:p w:rsidR="007F6E64" w:rsidRDefault="007F6E64" w:rsidP="007E65B2">
      <w:pPr>
        <w:spacing w:after="0" w:line="240" w:lineRule="auto"/>
        <w:jc w:val="both"/>
        <w:rPr>
          <w:lang w:val="es-ES_tradnl"/>
        </w:rPr>
      </w:pPr>
    </w:p>
    <w:p w:rsidR="007F6E64" w:rsidRDefault="007F6E64" w:rsidP="007E65B2">
      <w:pPr>
        <w:spacing w:after="0" w:line="240" w:lineRule="auto"/>
        <w:jc w:val="both"/>
        <w:rPr>
          <w:lang w:val="es-ES_tradnl"/>
        </w:rPr>
      </w:pPr>
    </w:p>
    <w:p w:rsidR="007E65B2" w:rsidRPr="00156604" w:rsidRDefault="007E65B2" w:rsidP="007E65B2">
      <w:pPr>
        <w:spacing w:after="0" w:line="240" w:lineRule="auto"/>
        <w:jc w:val="both"/>
        <w:rPr>
          <w:b/>
        </w:rPr>
      </w:pPr>
      <w:r w:rsidRPr="00156604">
        <w:rPr>
          <w:b/>
          <w:lang w:val="es-ES_tradnl"/>
        </w:rPr>
        <w:t>3.-   NOCIONES GENERALES SOBRE EL DERECHO</w:t>
      </w:r>
    </w:p>
    <w:p w:rsidR="00156604" w:rsidRDefault="00156604" w:rsidP="007E65B2">
      <w:pPr>
        <w:spacing w:after="0" w:line="240" w:lineRule="auto"/>
        <w:jc w:val="both"/>
        <w:rPr>
          <w:lang w:val="es-ES_tradnl"/>
        </w:rPr>
      </w:pPr>
      <w:r>
        <w:rPr>
          <w:lang w:val="es-ES_tradnl"/>
        </w:rPr>
        <w:t xml:space="preserve">Es necesario dar una noción general sobre el Derecho con el cual concebiremos nuestra investigación. </w:t>
      </w:r>
    </w:p>
    <w:p w:rsidR="00156604" w:rsidRDefault="00156604" w:rsidP="007E65B2">
      <w:pPr>
        <w:spacing w:after="0" w:line="240" w:lineRule="auto"/>
        <w:jc w:val="both"/>
        <w:rPr>
          <w:lang w:val="es-ES_tradnl"/>
        </w:rPr>
      </w:pPr>
    </w:p>
    <w:p w:rsidR="007E65B2" w:rsidRPr="00156604" w:rsidRDefault="007E65B2" w:rsidP="007E65B2">
      <w:pPr>
        <w:spacing w:after="0" w:line="240" w:lineRule="auto"/>
        <w:jc w:val="both"/>
        <w:rPr>
          <w:b/>
          <w:u w:val="single"/>
        </w:rPr>
      </w:pPr>
      <w:r w:rsidRPr="00156604">
        <w:rPr>
          <w:b/>
          <w:u w:val="single"/>
          <w:lang w:val="es-ES_tradnl"/>
        </w:rPr>
        <w:t xml:space="preserve">4.-   El concepto de Derecho según Edgar </w:t>
      </w:r>
      <w:proofErr w:type="spellStart"/>
      <w:r w:rsidRPr="00156604">
        <w:rPr>
          <w:b/>
          <w:u w:val="single"/>
          <w:lang w:val="es-ES_tradnl"/>
        </w:rPr>
        <w:t>Bodenheimer</w:t>
      </w:r>
      <w:proofErr w:type="spellEnd"/>
    </w:p>
    <w:p w:rsidR="00156604" w:rsidRDefault="00156604" w:rsidP="007E65B2">
      <w:pPr>
        <w:spacing w:after="0" w:line="240" w:lineRule="auto"/>
        <w:jc w:val="both"/>
      </w:pPr>
      <w:r>
        <w:t xml:space="preserve">Edgar </w:t>
      </w:r>
      <w:proofErr w:type="spellStart"/>
      <w:r>
        <w:t>Bodenheimer</w:t>
      </w:r>
      <w:proofErr w:type="spellEnd"/>
      <w:r>
        <w:t xml:space="preserve">, profesor alemán-estadounidense, emigrado a EEUU huyendo del nazismo, escribe: “Por su propia naturaleza el Derecho es un término medio entre la anarquía y el despotismo. Trata de crear y mantener un equilibrio entre esas dos formas extremas de la vida social. Para evitar la anarquía, el Derecho limita el poder de los individuos particulares; para evitar el despotismo, enfrena el poder del gobierno.”. Este concepto nos es operativo, porque se trata del Derecho como control y equilibrio de un factor fundamental en nuestra investigación: “la libertad”, tanto individual como social. El Derecho así es el equilibrio entre la arbitrariedad del individuo y la arbitrariedad del Estado. </w:t>
      </w:r>
    </w:p>
    <w:p w:rsidR="00156604" w:rsidRDefault="00156604" w:rsidP="007E65B2">
      <w:pPr>
        <w:spacing w:after="0" w:line="240" w:lineRule="auto"/>
        <w:jc w:val="both"/>
      </w:pPr>
    </w:p>
    <w:p w:rsidR="007E65B2" w:rsidRPr="00E8769A" w:rsidRDefault="007E65B2" w:rsidP="007E65B2">
      <w:pPr>
        <w:spacing w:after="0" w:line="240" w:lineRule="auto"/>
        <w:jc w:val="both"/>
        <w:rPr>
          <w:b/>
          <w:u w:val="single"/>
        </w:rPr>
      </w:pPr>
      <w:r w:rsidRPr="00E8769A">
        <w:rPr>
          <w:b/>
          <w:u w:val="single"/>
          <w:lang w:val="es-ES_tradnl"/>
        </w:rPr>
        <w:t>5.-   El Derecho como conjunto de normas o sistema normativo</w:t>
      </w:r>
    </w:p>
    <w:p w:rsidR="00E8769A" w:rsidRDefault="00E8769A" w:rsidP="007E65B2">
      <w:pPr>
        <w:spacing w:after="0" w:line="240" w:lineRule="auto"/>
        <w:jc w:val="both"/>
      </w:pPr>
      <w:r>
        <w:t xml:space="preserve">El Derecho entendido ya no como un “conjunto de normas”, que hace referencia a “objetos” y no sujetos de derecho; por lo que completando la noción jurídica, consideramos que el Derecho es más bien “un sistema normativo”, es decir, sujetos de derecho que se relacionan mutua y permanentemente. Esto supone que todas las conductas humanas influyen o repercuten de alguna forma en todos. Así, el ejercicio de la libertad de empresa o su limitación afecta directa o indirectamente a toda la sociedad. </w:t>
      </w:r>
    </w:p>
    <w:p w:rsidR="00E8769A" w:rsidRDefault="00E8769A" w:rsidP="007E65B2">
      <w:pPr>
        <w:spacing w:after="0" w:line="240" w:lineRule="auto"/>
        <w:jc w:val="both"/>
        <w:rPr>
          <w:lang w:val="es-ES_tradnl"/>
        </w:rPr>
      </w:pPr>
    </w:p>
    <w:p w:rsidR="007E65B2" w:rsidRPr="00E8769A" w:rsidRDefault="007E65B2" w:rsidP="007E65B2">
      <w:pPr>
        <w:spacing w:after="0" w:line="240" w:lineRule="auto"/>
        <w:jc w:val="both"/>
        <w:rPr>
          <w:b/>
          <w:u w:val="single"/>
        </w:rPr>
      </w:pPr>
      <w:r w:rsidRPr="00E8769A">
        <w:rPr>
          <w:b/>
          <w:u w:val="single"/>
          <w:lang w:val="es-ES_tradnl"/>
        </w:rPr>
        <w:t>6.-   El Derecho como conflicto de intereses</w:t>
      </w:r>
    </w:p>
    <w:p w:rsidR="009B2421" w:rsidRDefault="009B2421" w:rsidP="007E65B2">
      <w:pPr>
        <w:spacing w:after="0" w:line="240" w:lineRule="auto"/>
        <w:jc w:val="both"/>
        <w:rPr>
          <w:lang w:val="es-ES_tradnl"/>
        </w:rPr>
      </w:pPr>
      <w:r>
        <w:rPr>
          <w:lang w:val="es-ES_tradnl"/>
        </w:rPr>
        <w:t xml:space="preserve">Concepción nacida de Luis Diez-Picazo, jurista español, que describe al Derecho esencialmente como un sistema de “conflictos de intereses”, contradicciones a regular por la normatividad. Esto significaría que el Derecho sólo se expresa cuando existe “conflicto de intereses”, no necesariamente de normas, sino de “intereses”, sea de personas individuales o colectivas. En el centro del Derecho, o la relación que compone el Derecho es en este entendido: “un conflicto de interés”. </w:t>
      </w:r>
    </w:p>
    <w:p w:rsidR="009B2421" w:rsidRDefault="009B2421" w:rsidP="007E65B2">
      <w:pPr>
        <w:spacing w:after="0" w:line="240" w:lineRule="auto"/>
        <w:jc w:val="both"/>
        <w:rPr>
          <w:lang w:val="es-ES_tradnl"/>
        </w:rPr>
      </w:pPr>
    </w:p>
    <w:p w:rsidR="007E65B2" w:rsidRPr="009B2421" w:rsidRDefault="007E65B2" w:rsidP="007E65B2">
      <w:pPr>
        <w:spacing w:after="0" w:line="240" w:lineRule="auto"/>
        <w:jc w:val="both"/>
        <w:rPr>
          <w:b/>
          <w:u w:val="single"/>
        </w:rPr>
      </w:pPr>
      <w:r w:rsidRPr="009B2421">
        <w:rPr>
          <w:b/>
          <w:u w:val="single"/>
          <w:lang w:val="es-ES_tradnl"/>
        </w:rPr>
        <w:t>7.-   El Derecho como relación de dominio o poder</w:t>
      </w:r>
    </w:p>
    <w:p w:rsidR="00A636B7" w:rsidRDefault="00A636B7" w:rsidP="007E65B2">
      <w:pPr>
        <w:spacing w:after="0" w:line="240" w:lineRule="auto"/>
        <w:jc w:val="both"/>
        <w:rPr>
          <w:lang w:val="es-ES_tradnl"/>
        </w:rPr>
      </w:pPr>
      <w:r>
        <w:rPr>
          <w:lang w:val="es-ES_tradnl"/>
        </w:rPr>
        <w:t xml:space="preserve">Concepción que trasciende del filósofo Michel Foucault, y mediante la cual se determina que el poder no es una categoría impuesta en una autoridad vertical sino en cualquier persona; y que el poder no es una teoría sino un “ejercicio”. Así, las relaciones jurídicas para crear empresa se derivan de un ejercicio y no de una norma. De hecho existe una empresa de jure y una empresa de facto. </w:t>
      </w:r>
    </w:p>
    <w:p w:rsidR="009B2421" w:rsidRDefault="009B2421" w:rsidP="007E65B2">
      <w:pPr>
        <w:spacing w:after="0" w:line="240" w:lineRule="auto"/>
        <w:jc w:val="both"/>
        <w:rPr>
          <w:lang w:val="es-ES_tradnl"/>
        </w:rPr>
      </w:pPr>
    </w:p>
    <w:p w:rsidR="007E65B2" w:rsidRPr="00DF2D5B" w:rsidRDefault="007E65B2" w:rsidP="007E65B2">
      <w:pPr>
        <w:spacing w:after="0" w:line="240" w:lineRule="auto"/>
        <w:jc w:val="both"/>
        <w:rPr>
          <w:b/>
          <w:u w:val="single"/>
        </w:rPr>
      </w:pPr>
      <w:r w:rsidRPr="00DF2D5B">
        <w:rPr>
          <w:b/>
          <w:u w:val="single"/>
          <w:lang w:val="es-ES_tradnl"/>
        </w:rPr>
        <w:t xml:space="preserve">8.-   La diversidad o </w:t>
      </w:r>
      <w:proofErr w:type="spellStart"/>
      <w:r w:rsidRPr="00DF2D5B">
        <w:rPr>
          <w:b/>
          <w:u w:val="single"/>
          <w:lang w:val="es-ES_tradnl"/>
        </w:rPr>
        <w:t>polifacetismo</w:t>
      </w:r>
      <w:proofErr w:type="spellEnd"/>
      <w:r w:rsidRPr="00DF2D5B">
        <w:rPr>
          <w:b/>
          <w:u w:val="single"/>
          <w:lang w:val="es-ES_tradnl"/>
        </w:rPr>
        <w:t xml:space="preserve"> conceptual del Derecho</w:t>
      </w:r>
    </w:p>
    <w:p w:rsidR="00A636B7" w:rsidRDefault="00DF2D5B" w:rsidP="007E65B2">
      <w:pPr>
        <w:spacing w:after="0" w:line="240" w:lineRule="auto"/>
        <w:jc w:val="both"/>
        <w:rPr>
          <w:lang w:val="es-ES_tradnl"/>
        </w:rPr>
      </w:pPr>
      <w:r>
        <w:rPr>
          <w:lang w:val="es-ES_tradnl"/>
        </w:rPr>
        <w:t xml:space="preserve">Asumir que la concepción del derecho es diverso o polifacético significa que para entenderlo no se puede ser cortarlo en una especialidad, puesto que incluso siendo especialista en una área (constitucional, penal, etc.) siempre se necesitarán conocer y ejercer varias áreas del derecho. El Derecho es así “integral” e “integrador” de todas sus partes. </w:t>
      </w:r>
    </w:p>
    <w:p w:rsidR="00A636B7" w:rsidRDefault="00A636B7" w:rsidP="007E65B2">
      <w:pPr>
        <w:spacing w:after="0" w:line="240" w:lineRule="auto"/>
        <w:jc w:val="both"/>
        <w:rPr>
          <w:lang w:val="es-ES_tradnl"/>
        </w:rPr>
      </w:pPr>
    </w:p>
    <w:p w:rsidR="007E65B2" w:rsidRPr="003C5549" w:rsidRDefault="007E65B2" w:rsidP="007E65B2">
      <w:pPr>
        <w:spacing w:after="0" w:line="240" w:lineRule="auto"/>
        <w:jc w:val="both"/>
        <w:rPr>
          <w:b/>
          <w:u w:val="single"/>
        </w:rPr>
      </w:pPr>
      <w:r w:rsidRPr="003C5549">
        <w:rPr>
          <w:b/>
          <w:u w:val="single"/>
          <w:lang w:val="es-ES_tradnl"/>
        </w:rPr>
        <w:t>9.-   El derecho como un universo de discurso jurídico</w:t>
      </w:r>
    </w:p>
    <w:p w:rsidR="003C5549" w:rsidRDefault="00B8188D" w:rsidP="007E65B2">
      <w:pPr>
        <w:spacing w:after="0" w:line="240" w:lineRule="auto"/>
        <w:jc w:val="both"/>
        <w:rPr>
          <w:lang w:val="es-ES_tradnl"/>
        </w:rPr>
      </w:pPr>
      <w:r>
        <w:rPr>
          <w:lang w:val="es-ES_tradnl"/>
        </w:rPr>
        <w:lastRenderedPageBreak/>
        <w:t xml:space="preserve">El Derecho no sólo es un sistema de normas sino es polifacético, existe un “universo diverso del discurso jurídico”. Así el Derecho significa una disciplina, una facultad, una norma, etc. Por lo tal el Derecho debe entendérselo dentro de un “contexto” o “universo discursivo”. </w:t>
      </w:r>
    </w:p>
    <w:p w:rsidR="00B8188D" w:rsidRDefault="00B8188D" w:rsidP="007E65B2">
      <w:pPr>
        <w:spacing w:after="0" w:line="240" w:lineRule="auto"/>
        <w:jc w:val="both"/>
        <w:rPr>
          <w:lang w:val="es-ES_tradnl"/>
        </w:rPr>
      </w:pPr>
    </w:p>
    <w:p w:rsidR="007E65B2" w:rsidRPr="005F7E2B" w:rsidRDefault="007E65B2" w:rsidP="007E65B2">
      <w:pPr>
        <w:spacing w:after="0" w:line="240" w:lineRule="auto"/>
        <w:jc w:val="both"/>
        <w:rPr>
          <w:b/>
          <w:u w:val="single"/>
        </w:rPr>
      </w:pPr>
      <w:r w:rsidRPr="005F7E2B">
        <w:rPr>
          <w:b/>
          <w:u w:val="single"/>
          <w:lang w:val="es-ES_tradnl"/>
        </w:rPr>
        <w:t>10.- El Derecho como construcción histórica y teórica</w:t>
      </w:r>
    </w:p>
    <w:p w:rsidR="005F7E2B" w:rsidRDefault="00187228" w:rsidP="007E65B2">
      <w:pPr>
        <w:spacing w:after="0" w:line="240" w:lineRule="auto"/>
        <w:jc w:val="both"/>
      </w:pPr>
      <w:r>
        <w:t xml:space="preserve">El Derecho es –utilizando a </w:t>
      </w:r>
      <w:proofErr w:type="spellStart"/>
      <w:r>
        <w:t>Isahian</w:t>
      </w:r>
      <w:proofErr w:type="spellEnd"/>
      <w:r>
        <w:t xml:space="preserve"> </w:t>
      </w:r>
      <w:proofErr w:type="spellStart"/>
      <w:r>
        <w:t>Berlin</w:t>
      </w:r>
      <w:proofErr w:type="spellEnd"/>
      <w:r>
        <w:t xml:space="preserve">- una construcción histórica, tiene sentido histórico, es decir, su existencia se concibe sólo dentro de un tiempo y espacio determinado, lo que hace necesario “justificar su legitimidad permanentemente”. </w:t>
      </w:r>
    </w:p>
    <w:p w:rsidR="005F7E2B" w:rsidRDefault="005F7E2B" w:rsidP="007E65B2">
      <w:pPr>
        <w:spacing w:after="0" w:line="240" w:lineRule="auto"/>
        <w:jc w:val="both"/>
        <w:rPr>
          <w:lang w:val="es-ES_tradnl"/>
        </w:rPr>
      </w:pPr>
    </w:p>
    <w:p w:rsidR="007E65B2" w:rsidRPr="00965405" w:rsidRDefault="007E65B2" w:rsidP="007E65B2">
      <w:pPr>
        <w:spacing w:after="0" w:line="240" w:lineRule="auto"/>
        <w:jc w:val="both"/>
        <w:rPr>
          <w:b/>
          <w:u w:val="single"/>
        </w:rPr>
      </w:pPr>
      <w:r w:rsidRPr="00965405">
        <w:rPr>
          <w:b/>
          <w:u w:val="single"/>
          <w:lang w:val="es-ES_tradnl"/>
        </w:rPr>
        <w:t>11.- La Teoría Multidimensional del Derecho</w:t>
      </w:r>
    </w:p>
    <w:p w:rsidR="007E65B2" w:rsidRDefault="00965405" w:rsidP="0072280F">
      <w:pPr>
        <w:spacing w:after="0" w:line="240" w:lineRule="auto"/>
        <w:jc w:val="both"/>
      </w:pPr>
      <w:r>
        <w:t xml:space="preserve">Nuestra investigación tendrá muy en cuenta a la Teoría Tridimensional del Derecho, del reconocido jurista Carlos Fernández </w:t>
      </w:r>
      <w:proofErr w:type="spellStart"/>
      <w:r>
        <w:t>Sessarego</w:t>
      </w:r>
      <w:proofErr w:type="spellEnd"/>
      <w:r>
        <w:t xml:space="preserve">, que explica al Derecho dentro de la conexión de tres dimensiones: valor, norma y hecho; donde los hechos son conectados por la norma, como equilibrio de las relaciones humanas. </w:t>
      </w:r>
    </w:p>
    <w:p w:rsidR="00965405" w:rsidRDefault="00965405" w:rsidP="0072280F">
      <w:pPr>
        <w:spacing w:after="0" w:line="240" w:lineRule="auto"/>
        <w:jc w:val="both"/>
      </w:pPr>
    </w:p>
    <w:p w:rsidR="00965405" w:rsidRDefault="00965405" w:rsidP="0072280F">
      <w:pPr>
        <w:spacing w:after="0" w:line="240" w:lineRule="auto"/>
        <w:jc w:val="both"/>
      </w:pPr>
    </w:p>
    <w:p w:rsidR="00965405" w:rsidRDefault="00965405" w:rsidP="0072280F">
      <w:pPr>
        <w:spacing w:after="0" w:line="240" w:lineRule="auto"/>
        <w:jc w:val="both"/>
      </w:pPr>
    </w:p>
    <w:p w:rsidR="007E65B2" w:rsidRDefault="007E65B2" w:rsidP="0072280F">
      <w:pPr>
        <w:spacing w:after="0" w:line="240" w:lineRule="auto"/>
        <w:jc w:val="both"/>
      </w:pPr>
    </w:p>
    <w:p w:rsidR="00800B58" w:rsidRPr="007E65B2" w:rsidRDefault="00F342C6" w:rsidP="007E65B2">
      <w:pPr>
        <w:numPr>
          <w:ilvl w:val="0"/>
          <w:numId w:val="20"/>
        </w:numPr>
        <w:spacing w:after="0" w:line="240" w:lineRule="auto"/>
        <w:jc w:val="both"/>
      </w:pPr>
      <w:r w:rsidRPr="007E65B2">
        <w:rPr>
          <w:u w:val="single"/>
          <w:lang w:val="es-MX"/>
        </w:rPr>
        <w:t>TITULO III</w:t>
      </w:r>
    </w:p>
    <w:p w:rsidR="007E65B2" w:rsidRDefault="007E65B2" w:rsidP="007E65B2">
      <w:pPr>
        <w:spacing w:after="0" w:line="240" w:lineRule="auto"/>
        <w:jc w:val="both"/>
        <w:rPr>
          <w:lang w:val="es-MX"/>
        </w:rPr>
      </w:pPr>
      <w:r w:rsidRPr="007E65B2">
        <w:rPr>
          <w:lang w:val="es-MX"/>
        </w:rPr>
        <w:t>LIBERTAD DE EMPRESA</w:t>
      </w:r>
    </w:p>
    <w:p w:rsidR="007E65B2" w:rsidRDefault="007E65B2" w:rsidP="007E65B2">
      <w:pPr>
        <w:spacing w:after="0" w:line="240" w:lineRule="auto"/>
        <w:jc w:val="both"/>
        <w:rPr>
          <w:lang w:val="es-MX"/>
        </w:rPr>
      </w:pPr>
    </w:p>
    <w:p w:rsidR="007E65B2" w:rsidRDefault="007E65B2" w:rsidP="007E65B2">
      <w:pPr>
        <w:spacing w:after="0" w:line="240" w:lineRule="auto"/>
        <w:jc w:val="both"/>
        <w:rPr>
          <w:lang w:val="es-MX"/>
        </w:rPr>
      </w:pPr>
    </w:p>
    <w:p w:rsidR="007E65B2" w:rsidRPr="00652DB7" w:rsidRDefault="007E65B2" w:rsidP="007E65B2">
      <w:pPr>
        <w:spacing w:after="0" w:line="240" w:lineRule="auto"/>
        <w:jc w:val="both"/>
        <w:rPr>
          <w:u w:val="single"/>
        </w:rPr>
      </w:pPr>
      <w:r w:rsidRPr="00652DB7">
        <w:rPr>
          <w:b/>
          <w:bCs/>
          <w:u w:val="single"/>
          <w:lang w:val="es-ES"/>
        </w:rPr>
        <w:t>Capítulo I:   DERECHO EMPRESARIAL</w:t>
      </w:r>
    </w:p>
    <w:p w:rsidR="00652DB7" w:rsidRDefault="00652DB7" w:rsidP="007E65B2">
      <w:pPr>
        <w:spacing w:after="0" w:line="240" w:lineRule="auto"/>
        <w:jc w:val="both"/>
      </w:pPr>
      <w:r>
        <w:t>Ahora bien, tenemos que enfocar nuestro discurso dentro de un área del Derecho, q</w:t>
      </w:r>
      <w:r w:rsidR="006D6EB6">
        <w:t xml:space="preserve">ue será el Derecho Empresarial, para lo cual es necesario hacer algunas </w:t>
      </w:r>
      <w:proofErr w:type="spellStart"/>
      <w:r w:rsidR="006D6EB6">
        <w:t>disgresiones</w:t>
      </w:r>
      <w:proofErr w:type="spellEnd"/>
      <w:r w:rsidR="006D6EB6">
        <w:t>.</w:t>
      </w:r>
    </w:p>
    <w:p w:rsidR="00652DB7" w:rsidRDefault="00652DB7" w:rsidP="007E65B2">
      <w:pPr>
        <w:spacing w:after="0" w:line="240" w:lineRule="auto"/>
        <w:jc w:val="both"/>
      </w:pPr>
    </w:p>
    <w:p w:rsidR="007E65B2" w:rsidRPr="007E65B2" w:rsidRDefault="007E65B2" w:rsidP="007E65B2">
      <w:pPr>
        <w:spacing w:after="0" w:line="240" w:lineRule="auto"/>
        <w:jc w:val="both"/>
      </w:pPr>
      <w:r w:rsidRPr="007E65B2">
        <w:rPr>
          <w:b/>
          <w:bCs/>
          <w:lang w:val="es-ES_tradnl"/>
        </w:rPr>
        <w:t>GENERALIDADES:</w:t>
      </w:r>
      <w:r w:rsidRPr="007E65B2">
        <w:rPr>
          <w:lang w:val="es-ES_tradnl"/>
        </w:rPr>
        <w:t xml:space="preserve"> </w:t>
      </w:r>
    </w:p>
    <w:p w:rsidR="007E65B2" w:rsidRPr="001240D7" w:rsidRDefault="007E65B2" w:rsidP="007E65B2">
      <w:pPr>
        <w:spacing w:after="0" w:line="240" w:lineRule="auto"/>
        <w:jc w:val="both"/>
        <w:rPr>
          <w:u w:val="single"/>
        </w:rPr>
      </w:pPr>
      <w:r w:rsidRPr="001240D7">
        <w:rPr>
          <w:b/>
          <w:bCs/>
          <w:u w:val="single"/>
          <w:lang w:val="es-ES_tradnl"/>
        </w:rPr>
        <w:t>1.- Priorización del Derecho Empresarial</w:t>
      </w:r>
      <w:r w:rsidRPr="001240D7">
        <w:rPr>
          <w:u w:val="single"/>
          <w:lang w:val="es-ES_tradnl"/>
        </w:rPr>
        <w:t xml:space="preserve"> </w:t>
      </w:r>
    </w:p>
    <w:p w:rsidR="006D6EB6" w:rsidRDefault="006D6EB6" w:rsidP="007E65B2">
      <w:pPr>
        <w:spacing w:after="0" w:line="240" w:lineRule="auto"/>
        <w:jc w:val="both"/>
        <w:rPr>
          <w:bCs/>
          <w:lang w:val="es-ES_tradnl"/>
        </w:rPr>
      </w:pPr>
      <w:r w:rsidRPr="006D6EB6">
        <w:rPr>
          <w:bCs/>
          <w:lang w:val="es-ES_tradnl"/>
        </w:rPr>
        <w:t>En principi</w:t>
      </w:r>
      <w:r>
        <w:rPr>
          <w:bCs/>
          <w:lang w:val="es-ES_tradnl"/>
        </w:rPr>
        <w:t xml:space="preserve">o nuestra idea es mostrar lo relevante del Derecho Empresarial, porque se trata de la regulación de aquellas conductas que nacen de las voluntades </w:t>
      </w:r>
      <w:proofErr w:type="spellStart"/>
      <w:r>
        <w:rPr>
          <w:bCs/>
          <w:lang w:val="es-ES_tradnl"/>
        </w:rPr>
        <w:t>autodeterminativas</w:t>
      </w:r>
      <w:proofErr w:type="spellEnd"/>
      <w:r>
        <w:rPr>
          <w:bCs/>
          <w:lang w:val="es-ES_tradnl"/>
        </w:rPr>
        <w:t>, o autogestionarias, y que por tal, deben ser priorizadas porque fundan todo el movimiento económico, social y jurídico de la sociedad.</w:t>
      </w:r>
    </w:p>
    <w:p w:rsidR="006D6EB6" w:rsidRPr="006D6EB6" w:rsidRDefault="006D6EB6" w:rsidP="007E65B2">
      <w:pPr>
        <w:spacing w:after="0" w:line="240" w:lineRule="auto"/>
        <w:jc w:val="both"/>
        <w:rPr>
          <w:bCs/>
          <w:lang w:val="es-ES_tradnl"/>
        </w:rPr>
      </w:pPr>
    </w:p>
    <w:p w:rsidR="007E65B2" w:rsidRPr="001240D7" w:rsidRDefault="007E65B2" w:rsidP="007E65B2">
      <w:pPr>
        <w:spacing w:after="0" w:line="240" w:lineRule="auto"/>
        <w:jc w:val="both"/>
        <w:rPr>
          <w:u w:val="single"/>
        </w:rPr>
      </w:pPr>
      <w:r w:rsidRPr="001240D7">
        <w:rPr>
          <w:b/>
          <w:bCs/>
          <w:u w:val="single"/>
          <w:lang w:val="es-ES_tradnl"/>
        </w:rPr>
        <w:t>2.- Priorización del Derecho empresarial y Libertad de empresa</w:t>
      </w:r>
    </w:p>
    <w:p w:rsidR="006D6EB6" w:rsidRDefault="006D6EB6" w:rsidP="007E65B2">
      <w:pPr>
        <w:spacing w:after="0" w:line="240" w:lineRule="auto"/>
        <w:jc w:val="both"/>
        <w:rPr>
          <w:bCs/>
        </w:rPr>
      </w:pPr>
      <w:r>
        <w:rPr>
          <w:bCs/>
        </w:rPr>
        <w:t xml:space="preserve">Priorizar el estudio del Derecho Empresarial es necesario concebirlo primero dentro de la libertad de empresa, puesto que sin libertad no puede haber derecho empresarial alguno. </w:t>
      </w:r>
    </w:p>
    <w:p w:rsidR="006D6EB6" w:rsidRDefault="006D6EB6" w:rsidP="007E65B2">
      <w:pPr>
        <w:spacing w:after="0" w:line="240" w:lineRule="auto"/>
        <w:jc w:val="both"/>
        <w:rPr>
          <w:bCs/>
        </w:rPr>
      </w:pPr>
    </w:p>
    <w:p w:rsidR="007E65B2" w:rsidRPr="001240D7" w:rsidRDefault="007E65B2" w:rsidP="007E65B2">
      <w:pPr>
        <w:spacing w:after="0" w:line="240" w:lineRule="auto"/>
        <w:jc w:val="both"/>
        <w:rPr>
          <w:u w:val="single"/>
        </w:rPr>
      </w:pPr>
      <w:r w:rsidRPr="001240D7">
        <w:rPr>
          <w:b/>
          <w:bCs/>
          <w:u w:val="single"/>
          <w:lang w:val="es-ES_tradnl"/>
        </w:rPr>
        <w:t>3.- Discriminación del Derecho empresarial por ramas prácticas</w:t>
      </w:r>
    </w:p>
    <w:p w:rsidR="001240D7" w:rsidRDefault="001240D7" w:rsidP="007E65B2">
      <w:pPr>
        <w:spacing w:after="0" w:line="240" w:lineRule="auto"/>
        <w:jc w:val="both"/>
        <w:rPr>
          <w:bCs/>
        </w:rPr>
      </w:pPr>
      <w:r>
        <w:rPr>
          <w:bCs/>
        </w:rPr>
        <w:t xml:space="preserve">Es necesario señalar que el Derecho Empresarial recién está consiguiendo en nuestro medio la atención suficiente y necesaria, puesto que antes en los claustros universitarios era relegada o superada por el Derecho Penal o el Derecho Civil. Esta discriminación ha permitido que su conocimiento, respecto de un factor fundamental del desarrollo de la personalidad productiva del individuo y de la sociedad, se estuviera relegando y las soluciones estuvieran más en encontrarlas en el Estado que en el propio individuo o el mercado, lo que generaba –y aún sigue generando- una acumulación de “subvenciones” o subvenciones que terminan costándole a la sociedad en general y al individuo en específico.  </w:t>
      </w:r>
    </w:p>
    <w:p w:rsidR="006D6EB6" w:rsidRPr="006D6EB6" w:rsidRDefault="001240D7" w:rsidP="007E65B2">
      <w:pPr>
        <w:spacing w:after="0" w:line="240" w:lineRule="auto"/>
        <w:jc w:val="both"/>
        <w:rPr>
          <w:bCs/>
        </w:rPr>
      </w:pPr>
      <w:r>
        <w:rPr>
          <w:bCs/>
        </w:rPr>
        <w:t xml:space="preserve"> </w:t>
      </w:r>
    </w:p>
    <w:p w:rsidR="007E65B2" w:rsidRPr="001240D7" w:rsidRDefault="007E65B2" w:rsidP="007E65B2">
      <w:pPr>
        <w:spacing w:after="0" w:line="240" w:lineRule="auto"/>
        <w:jc w:val="both"/>
        <w:rPr>
          <w:u w:val="single"/>
        </w:rPr>
      </w:pPr>
      <w:r w:rsidRPr="001240D7">
        <w:rPr>
          <w:b/>
          <w:bCs/>
          <w:u w:val="single"/>
          <w:lang w:val="es-ES_tradnl"/>
        </w:rPr>
        <w:t xml:space="preserve">4.- La función del Derecho empresarial </w:t>
      </w:r>
    </w:p>
    <w:p w:rsidR="001240D7" w:rsidRDefault="001240D7" w:rsidP="007E65B2">
      <w:pPr>
        <w:spacing w:after="0" w:line="240" w:lineRule="auto"/>
        <w:jc w:val="both"/>
        <w:rPr>
          <w:bCs/>
          <w:lang w:val="es-ES_tradnl"/>
        </w:rPr>
      </w:pPr>
      <w:r w:rsidRPr="001240D7">
        <w:rPr>
          <w:bCs/>
          <w:lang w:val="es-ES_tradnl"/>
        </w:rPr>
        <w:lastRenderedPageBreak/>
        <w:t>El</w:t>
      </w:r>
      <w:r>
        <w:rPr>
          <w:bCs/>
          <w:lang w:val="es-ES_tradnl"/>
        </w:rPr>
        <w:t xml:space="preserve"> Derecho empresarial deja de ser sólo una rama del Derecho para convertirse en el motor del desarrollo de la personalidad individual y colectiva autogestionaria, </w:t>
      </w:r>
      <w:proofErr w:type="spellStart"/>
      <w:r>
        <w:rPr>
          <w:bCs/>
          <w:lang w:val="es-ES_tradnl"/>
        </w:rPr>
        <w:t>autodeterminativa</w:t>
      </w:r>
      <w:proofErr w:type="spellEnd"/>
      <w:r>
        <w:rPr>
          <w:bCs/>
          <w:lang w:val="es-ES_tradnl"/>
        </w:rPr>
        <w:t xml:space="preserve">. La iniciativa privada, la autonomía, y el mercado se expresan en esta concepción como las dimensiones para resolver los problemas existentes. La productividad se instala en vez de la búsqueda de subvenciones. Los costos se corresponden al esfuerzo y no al factor de “estabilidad laboral” obtenido. De allí que nace una nueva teorización del Derecho, llamada “la </w:t>
      </w:r>
      <w:proofErr w:type="spellStart"/>
      <w:r>
        <w:rPr>
          <w:bCs/>
          <w:lang w:val="es-ES_tradnl"/>
        </w:rPr>
        <w:t>empresarilización</w:t>
      </w:r>
      <w:proofErr w:type="spellEnd"/>
      <w:r>
        <w:rPr>
          <w:bCs/>
          <w:lang w:val="es-ES_tradnl"/>
        </w:rPr>
        <w:t xml:space="preserve"> del Derecho”. </w:t>
      </w:r>
    </w:p>
    <w:p w:rsidR="001240D7" w:rsidRDefault="001240D7" w:rsidP="007E65B2">
      <w:pPr>
        <w:spacing w:after="0" w:line="240" w:lineRule="auto"/>
        <w:jc w:val="both"/>
        <w:rPr>
          <w:bCs/>
          <w:lang w:val="es-ES_tradnl"/>
        </w:rPr>
      </w:pPr>
      <w:r>
        <w:rPr>
          <w:bCs/>
          <w:lang w:val="es-ES_tradnl"/>
        </w:rPr>
        <w:t xml:space="preserve">El Derecho empresarial si bien trata de los derechos de la persona, estos derecho no son los comunes, sino los de la persona </w:t>
      </w:r>
      <w:proofErr w:type="spellStart"/>
      <w:r>
        <w:rPr>
          <w:bCs/>
          <w:lang w:val="es-ES_tradnl"/>
        </w:rPr>
        <w:t>constituída</w:t>
      </w:r>
      <w:proofErr w:type="spellEnd"/>
      <w:r>
        <w:rPr>
          <w:bCs/>
          <w:lang w:val="es-ES_tradnl"/>
        </w:rPr>
        <w:t xml:space="preserve"> en jurídica, que abarca un nivel o grado patrimonial mayor. La defensa de una persona se traslada a la defensa de un conjunto de factores que acompañan a aquella persona, como son capital, patrimonio, derechos, libertad, etc.</w:t>
      </w:r>
    </w:p>
    <w:p w:rsidR="001240D7" w:rsidRDefault="001240D7" w:rsidP="007E65B2">
      <w:pPr>
        <w:spacing w:after="0" w:line="240" w:lineRule="auto"/>
        <w:jc w:val="both"/>
        <w:rPr>
          <w:bCs/>
          <w:lang w:val="es-ES_tradnl"/>
        </w:rPr>
      </w:pPr>
    </w:p>
    <w:p w:rsidR="007E65B2" w:rsidRPr="001240D7" w:rsidRDefault="007E65B2" w:rsidP="007E65B2">
      <w:pPr>
        <w:spacing w:after="0" w:line="240" w:lineRule="auto"/>
        <w:jc w:val="both"/>
        <w:rPr>
          <w:u w:val="single"/>
        </w:rPr>
      </w:pPr>
      <w:r w:rsidRPr="001240D7">
        <w:rPr>
          <w:b/>
          <w:bCs/>
          <w:u w:val="single"/>
          <w:lang w:val="es-ES_tradnl"/>
        </w:rPr>
        <w:t>5.- La dificultad en el desarrollo de la profesión empresarial</w:t>
      </w:r>
    </w:p>
    <w:p w:rsidR="001240D7" w:rsidRDefault="001240D7" w:rsidP="007E65B2">
      <w:pPr>
        <w:spacing w:after="0" w:line="240" w:lineRule="auto"/>
        <w:jc w:val="both"/>
        <w:rPr>
          <w:b/>
          <w:bCs/>
        </w:rPr>
      </w:pPr>
      <w:r w:rsidRPr="001240D7">
        <w:rPr>
          <w:bCs/>
        </w:rPr>
        <w:t xml:space="preserve">La dificultad para desarrollar el derecho empresarial es que existen, entre </w:t>
      </w:r>
      <w:proofErr w:type="gramStart"/>
      <w:r w:rsidRPr="001240D7">
        <w:rPr>
          <w:bCs/>
        </w:rPr>
        <w:t>otras, demasiadas</w:t>
      </w:r>
      <w:proofErr w:type="gramEnd"/>
      <w:r w:rsidRPr="001240D7">
        <w:rPr>
          <w:bCs/>
        </w:rPr>
        <w:t xml:space="preserve"> </w:t>
      </w:r>
      <w:r>
        <w:rPr>
          <w:bCs/>
        </w:rPr>
        <w:t xml:space="preserve">factores disueltos o dispersos, como por ejemplo, la multiplicidad de normas sobre diversas </w:t>
      </w:r>
      <w:proofErr w:type="spellStart"/>
      <w:r>
        <w:rPr>
          <w:bCs/>
        </w:rPr>
        <w:t>árs</w:t>
      </w:r>
      <w:proofErr w:type="spellEnd"/>
      <w:r>
        <w:rPr>
          <w:bCs/>
        </w:rPr>
        <w:t xml:space="preserve"> de la actividad económica. Por un lado están las normas sobre la constitución de las empresas, en la Ley General de Sociedades, por otro lado, las normas sobre los derechos de los trabajadores, como una especie de controles o </w:t>
      </w:r>
      <w:r w:rsidR="005C3FD2">
        <w:rPr>
          <w:bCs/>
        </w:rPr>
        <w:t xml:space="preserve">fiscalizaciones. </w:t>
      </w:r>
    </w:p>
    <w:p w:rsidR="001240D7" w:rsidRDefault="001240D7" w:rsidP="007E65B2">
      <w:pPr>
        <w:spacing w:after="0" w:line="240" w:lineRule="auto"/>
        <w:jc w:val="both"/>
        <w:rPr>
          <w:b/>
          <w:bCs/>
        </w:rPr>
      </w:pPr>
    </w:p>
    <w:p w:rsidR="007E65B2" w:rsidRPr="005C3FD2" w:rsidRDefault="007E65B2" w:rsidP="007E65B2">
      <w:pPr>
        <w:spacing w:after="0" w:line="240" w:lineRule="auto"/>
        <w:jc w:val="both"/>
        <w:rPr>
          <w:u w:val="single"/>
        </w:rPr>
      </w:pPr>
      <w:r w:rsidRPr="005C3FD2">
        <w:rPr>
          <w:b/>
          <w:bCs/>
          <w:u w:val="single"/>
          <w:lang w:val="es-ES_tradnl"/>
        </w:rPr>
        <w:t>6.- La concepción del Derecho Empresarial</w:t>
      </w:r>
      <w:r w:rsidRPr="005C3FD2">
        <w:rPr>
          <w:u w:val="single"/>
          <w:lang w:val="es-ES_tradnl"/>
        </w:rPr>
        <w:t xml:space="preserve"> </w:t>
      </w:r>
    </w:p>
    <w:p w:rsidR="005C3FD2" w:rsidRDefault="005C3FD2" w:rsidP="007E65B2">
      <w:pPr>
        <w:spacing w:after="0" w:line="240" w:lineRule="auto"/>
        <w:jc w:val="both"/>
        <w:rPr>
          <w:bCs/>
          <w:lang w:val="es-ES_tradnl"/>
        </w:rPr>
      </w:pPr>
      <w:r w:rsidRPr="005C3FD2">
        <w:rPr>
          <w:bCs/>
          <w:lang w:val="es-ES_tradnl"/>
        </w:rPr>
        <w:t>La concepción del Derecho empresarial</w:t>
      </w:r>
      <w:r>
        <w:rPr>
          <w:bCs/>
          <w:lang w:val="es-ES_tradnl"/>
        </w:rPr>
        <w:t xml:space="preserve"> viene evolucionando, puesto que anteriormente era concebido el ente que regulaba sólo al comerciante, luego del empleador, ahora se habla del “empresario”, del “emprendedor”, etc. </w:t>
      </w:r>
    </w:p>
    <w:p w:rsidR="00E2364A" w:rsidRPr="00D01484" w:rsidRDefault="005C3FD2" w:rsidP="00E2364A">
      <w:pPr>
        <w:widowControl w:val="0"/>
        <w:autoSpaceDE w:val="0"/>
        <w:autoSpaceDN w:val="0"/>
        <w:adjustRightInd w:val="0"/>
        <w:spacing w:line="360" w:lineRule="auto"/>
        <w:jc w:val="both"/>
        <w:rPr>
          <w:rFonts w:ascii="Times New Roman" w:hAnsi="Times New Roman"/>
          <w:lang w:val="es-ES_tradnl"/>
        </w:rPr>
      </w:pPr>
      <w:r>
        <w:rPr>
          <w:bCs/>
          <w:lang w:val="es-ES_tradnl"/>
        </w:rPr>
        <w:t xml:space="preserve"> </w:t>
      </w:r>
      <w:r w:rsidRPr="005C3FD2">
        <w:rPr>
          <w:bCs/>
          <w:lang w:val="es-ES_tradnl"/>
        </w:rPr>
        <w:t xml:space="preserve"> </w:t>
      </w:r>
      <w:r w:rsidR="00E2364A" w:rsidRPr="00D01484">
        <w:rPr>
          <w:rFonts w:ascii="Times New Roman" w:hAnsi="Times New Roman"/>
          <w:lang w:val="es-ES_tradnl"/>
        </w:rPr>
        <w:t xml:space="preserve">El Derecho empresarial así es un sistema normativo que regula las relaciones nacidas de la actividad productiva (actividad autogestionaria) y que tiene como función de esta regulación </w:t>
      </w:r>
      <w:proofErr w:type="spellStart"/>
      <w:r w:rsidR="00E2364A" w:rsidRPr="00D01484">
        <w:rPr>
          <w:rFonts w:ascii="Times New Roman" w:hAnsi="Times New Roman"/>
          <w:lang w:val="es-ES_tradnl"/>
        </w:rPr>
        <w:t>permir</w:t>
      </w:r>
      <w:proofErr w:type="spellEnd"/>
      <w:r w:rsidR="00E2364A" w:rsidRPr="00D01484">
        <w:rPr>
          <w:rFonts w:ascii="Times New Roman" w:hAnsi="Times New Roman"/>
          <w:lang w:val="es-ES_tradnl"/>
        </w:rPr>
        <w:t xml:space="preserve"> el libre nacimiento, movimiento o extinción de dichas relaciones con evidente carácter lucrativo. Las relaciones de carácter productivo sólo pueden desarrollarse dentro de un margen de la libertad de empresa. </w:t>
      </w:r>
    </w:p>
    <w:p w:rsidR="005C3FD2" w:rsidRPr="005C3FD2" w:rsidRDefault="005C3FD2" w:rsidP="007E65B2">
      <w:pPr>
        <w:spacing w:after="0" w:line="240" w:lineRule="auto"/>
        <w:jc w:val="both"/>
        <w:rPr>
          <w:bCs/>
          <w:lang w:val="es-ES_tradnl"/>
        </w:rPr>
      </w:pPr>
    </w:p>
    <w:p w:rsidR="007E65B2" w:rsidRPr="007E65B2" w:rsidRDefault="007E65B2" w:rsidP="007E65B2">
      <w:pPr>
        <w:spacing w:after="0" w:line="240" w:lineRule="auto"/>
        <w:jc w:val="both"/>
      </w:pPr>
      <w:r w:rsidRPr="007E65B2">
        <w:rPr>
          <w:b/>
          <w:bCs/>
          <w:lang w:val="es-ES_tradnl"/>
        </w:rPr>
        <w:t>7.- EL DERECHO EMPRESARIAL.- Concepto</w:t>
      </w:r>
    </w:p>
    <w:p w:rsidR="005C3FD2" w:rsidRDefault="005C3FD2" w:rsidP="007E65B2">
      <w:pPr>
        <w:spacing w:after="0" w:line="240" w:lineRule="auto"/>
        <w:jc w:val="both"/>
        <w:rPr>
          <w:bCs/>
          <w:lang w:val="es-ES_tradnl"/>
        </w:rPr>
      </w:pPr>
      <w:r w:rsidRPr="005C3FD2">
        <w:rPr>
          <w:bCs/>
          <w:lang w:val="es-ES_tradnl"/>
        </w:rPr>
        <w:t xml:space="preserve">El Derecho </w:t>
      </w:r>
      <w:r>
        <w:rPr>
          <w:bCs/>
          <w:lang w:val="es-ES_tradnl"/>
        </w:rPr>
        <w:t xml:space="preserve">Empresarial es aquel sistema normativo que regula las conductas nacidas de la actividad empresarial, es decir de la relación entre capital y trabajo, o entre empresarios, empleador y trabajadores, empleados. Es necesario aclarar que una concepción del Derecho sólo es una teorización sobre un tipo de regulación, pero lo que se regula siempre son los sujetos, es decir las personas en relación, así, si bien la empresa en un sentido económico es aquella relación existente entre capital y trabajo, con un fin lucrativo; en el sentido jurídico, la empresa siempre será la regulación de las personas que se relacionan en aquella actividad determinada, o producida por la empresa. </w:t>
      </w:r>
    </w:p>
    <w:p w:rsidR="00E2364A" w:rsidRPr="00D01484" w:rsidRDefault="005C3FD2" w:rsidP="00E2364A">
      <w:pPr>
        <w:spacing w:line="360" w:lineRule="auto"/>
        <w:jc w:val="both"/>
        <w:rPr>
          <w:rFonts w:ascii="Times New Roman" w:hAnsi="Times New Roman"/>
          <w:lang w:val="es-ES_tradnl"/>
        </w:rPr>
      </w:pPr>
      <w:r>
        <w:rPr>
          <w:bCs/>
          <w:lang w:val="es-ES_tradnl"/>
        </w:rPr>
        <w:t xml:space="preserve"> </w:t>
      </w:r>
      <w:r w:rsidR="00E2364A" w:rsidRPr="00D01484">
        <w:rPr>
          <w:rFonts w:ascii="Times New Roman" w:hAnsi="Times New Roman"/>
          <w:lang w:val="es-ES_tradnl"/>
        </w:rPr>
        <w:t xml:space="preserve">El Derecho Empresarial puede perfectamente cumplir esta función trascendental, puesto que una sociedad sin capacidad empresarial, es decir, sin capacidad para crearse su propio destino (sus propias casas, hospitales, seguridad, etc.) es una sociedad que espera la subvención; y esto sólo genera una sociedad inactiva, pasiva, retroactiva y esperanzada en que, el Estado le resuelva sus problemas, a las </w:t>
      </w:r>
      <w:r w:rsidR="00E2364A" w:rsidRPr="00D01484">
        <w:rPr>
          <w:rFonts w:ascii="Times New Roman" w:hAnsi="Times New Roman"/>
          <w:lang w:val="es-ES_tradnl"/>
        </w:rPr>
        <w:lastRenderedPageBreak/>
        <w:t>que llama servicios públicos; lo que conlleva a una dependencia permanente del Estado, es decir, este tipo de sociedad estaría condenada al sub desarrollo.</w:t>
      </w:r>
    </w:p>
    <w:p w:rsidR="005C3FD2" w:rsidRDefault="005C3FD2" w:rsidP="007E65B2">
      <w:pPr>
        <w:spacing w:after="0" w:line="240" w:lineRule="auto"/>
        <w:jc w:val="both"/>
        <w:rPr>
          <w:bCs/>
          <w:lang w:val="es-ES_tradnl"/>
        </w:rPr>
      </w:pPr>
    </w:p>
    <w:p w:rsidR="0089555C" w:rsidRPr="00D01484" w:rsidRDefault="0089555C" w:rsidP="0089555C">
      <w:pPr>
        <w:spacing w:line="360" w:lineRule="auto"/>
        <w:jc w:val="both"/>
        <w:rPr>
          <w:rFonts w:ascii="Times New Roman" w:hAnsi="Times New Roman"/>
          <w:color w:val="FF0000"/>
          <w:lang w:val="es-ES_tradnl"/>
        </w:rPr>
      </w:pPr>
      <w:r w:rsidRPr="00D01484">
        <w:rPr>
          <w:rFonts w:ascii="Times New Roman" w:hAnsi="Times New Roman"/>
          <w:lang w:val="es-ES_tradnl"/>
        </w:rPr>
        <w:t xml:space="preserve">Ricardo Beaumont </w:t>
      </w:r>
      <w:proofErr w:type="spellStart"/>
      <w:r w:rsidRPr="00D01484">
        <w:rPr>
          <w:rFonts w:ascii="Times New Roman" w:hAnsi="Times New Roman"/>
          <w:lang w:val="es-ES_tradnl"/>
        </w:rPr>
        <w:t>Callirgos</w:t>
      </w:r>
      <w:proofErr w:type="spellEnd"/>
      <w:r w:rsidRPr="00D01484">
        <w:rPr>
          <w:rFonts w:ascii="Times New Roman" w:hAnsi="Times New Roman"/>
          <w:lang w:val="es-ES_tradnl"/>
        </w:rPr>
        <w:t>, en torno al Derecho de la Empresa escribe: “</w:t>
      </w:r>
      <w:r w:rsidRPr="00D01484">
        <w:rPr>
          <w:rFonts w:ascii="Times New Roman" w:hAnsi="Times New Roman"/>
          <w:i/>
          <w:lang w:val="es-ES_tradnl"/>
        </w:rPr>
        <w:t>El concepto de Derecho de la Empresa alude al conjunto de principios, instituciones y normas que pretenden regular coherentemente y sistemáticamente el fenómeno empresarial, dentro de los lineamientos del Régimen Económico Constitucional / Esto significa que su contenido versa sobre el concepto jurídico-económico de Empresa, su naturaleza jurídica, el tráfico jurídico de la Empresa, la regulación de los grupos de interés que influyen en ella (capital, trabajo, consumidores, acreedores, Estado, etc.), el titular de la Empresa, los signos distintivos, el mercado, etc.</w:t>
      </w:r>
      <w:r w:rsidRPr="00D01484">
        <w:rPr>
          <w:rFonts w:ascii="Times New Roman" w:hAnsi="Times New Roman"/>
          <w:lang w:val="es-ES_tradnl"/>
        </w:rPr>
        <w:t>”</w:t>
      </w:r>
      <w:r w:rsidRPr="00D01484">
        <w:rPr>
          <w:rStyle w:val="Refdenotaalpie"/>
          <w:rFonts w:ascii="Times New Roman" w:hAnsi="Times New Roman"/>
          <w:sz w:val="24"/>
          <w:lang w:val="es-ES_tradnl"/>
        </w:rPr>
        <w:footnoteReference w:id="4"/>
      </w:r>
      <w:r w:rsidRPr="00D01484">
        <w:rPr>
          <w:rFonts w:ascii="Times New Roman" w:hAnsi="Times New Roman"/>
          <w:lang w:val="es-ES_tradnl"/>
        </w:rPr>
        <w:t xml:space="preserve">. El Derecho Empresarial es un sistema de principios (libertad de empresa, iniciativa privada, etc.), instituciones (persona jurídica, sociedades comerciales, etc.) y normas (Constitución, Ley General de Sociedades, etc.) que entrelazados organizan y determinan el fluir del fenómeno empresarial. Asimismo es aquella que regula la relación entre persona, capital y trabajo, que tienen un objeto en común: la economía. El Derecho Empresarial estudia y regula las conductas surgidas como efectos de la relación entre las fuerzas económicas, capital, trabajo, fin económico. </w:t>
      </w:r>
      <w:proofErr w:type="spellStart"/>
      <w:r w:rsidRPr="00D01484">
        <w:rPr>
          <w:rFonts w:ascii="Times New Roman" w:hAnsi="Times New Roman"/>
          <w:lang w:val="es-ES_tradnl"/>
        </w:rPr>
        <w:t>Garrrigues</w:t>
      </w:r>
      <w:proofErr w:type="spellEnd"/>
      <w:r w:rsidRPr="00D01484">
        <w:rPr>
          <w:rFonts w:ascii="Times New Roman" w:hAnsi="Times New Roman"/>
          <w:lang w:val="es-ES_tradnl"/>
        </w:rPr>
        <w:t xml:space="preserve"> explica “Desde el punto de vista económico, empresa es ‘aportación de fuerzas económicas -capital trabajo- para la obtención de una ganancia ilimitada.”</w:t>
      </w:r>
    </w:p>
    <w:p w:rsidR="0089555C" w:rsidRDefault="0089555C" w:rsidP="007E65B2">
      <w:pPr>
        <w:spacing w:after="0" w:line="240" w:lineRule="auto"/>
        <w:jc w:val="both"/>
        <w:rPr>
          <w:bCs/>
          <w:lang w:val="es-ES_tradnl"/>
        </w:rPr>
      </w:pPr>
    </w:p>
    <w:p w:rsidR="00E2364A" w:rsidRPr="005C3FD2" w:rsidRDefault="00E2364A" w:rsidP="007E65B2">
      <w:pPr>
        <w:spacing w:after="0" w:line="240" w:lineRule="auto"/>
        <w:jc w:val="both"/>
        <w:rPr>
          <w:bCs/>
          <w:lang w:val="es-ES_tradnl"/>
        </w:rPr>
      </w:pPr>
    </w:p>
    <w:p w:rsidR="007E65B2" w:rsidRPr="007E65B2" w:rsidRDefault="007E65B2" w:rsidP="007E65B2">
      <w:pPr>
        <w:spacing w:after="0" w:line="240" w:lineRule="auto"/>
        <w:jc w:val="both"/>
      </w:pPr>
      <w:r w:rsidRPr="007E65B2">
        <w:rPr>
          <w:b/>
          <w:bCs/>
          <w:u w:val="single"/>
          <w:lang w:val="es-ES_tradnl"/>
        </w:rPr>
        <w:t xml:space="preserve">CAPÍTULO SEGUNDO: </w:t>
      </w:r>
    </w:p>
    <w:p w:rsidR="007E65B2" w:rsidRPr="007E65B2" w:rsidRDefault="007E65B2" w:rsidP="007E65B2">
      <w:pPr>
        <w:spacing w:after="0" w:line="240" w:lineRule="auto"/>
        <w:jc w:val="both"/>
      </w:pPr>
      <w:r w:rsidRPr="007E65B2">
        <w:rPr>
          <w:b/>
          <w:bCs/>
          <w:lang w:val="es-ES_tradnl"/>
        </w:rPr>
        <w:t>RELACIÓN DEL DERECHO EMPRESARIAL CON LAS OTRAS RAMAS DEL DERECHO</w:t>
      </w:r>
    </w:p>
    <w:p w:rsidR="007E65B2" w:rsidRPr="007E65B2" w:rsidRDefault="007E65B2" w:rsidP="007E65B2">
      <w:pPr>
        <w:spacing w:after="0" w:line="240" w:lineRule="auto"/>
        <w:jc w:val="both"/>
      </w:pPr>
      <w:r w:rsidRPr="007E65B2">
        <w:rPr>
          <w:b/>
          <w:bCs/>
          <w:lang w:val="es-ES_tradnl"/>
        </w:rPr>
        <w:t>1. Relación del Derecho Empresarial con las otras ramas del Derecho</w:t>
      </w:r>
    </w:p>
    <w:p w:rsidR="007E65B2" w:rsidRPr="007E65B2" w:rsidRDefault="007E65B2" w:rsidP="007E65B2">
      <w:pPr>
        <w:spacing w:after="0" w:line="240" w:lineRule="auto"/>
        <w:jc w:val="both"/>
      </w:pPr>
      <w:r w:rsidRPr="007E65B2">
        <w:rPr>
          <w:lang w:val="es-ES_tradnl"/>
        </w:rPr>
        <w:t>2.- Empresas de Jure y de Facto:</w:t>
      </w:r>
    </w:p>
    <w:p w:rsidR="007E65B2" w:rsidRDefault="005C3FD2" w:rsidP="007E65B2">
      <w:pPr>
        <w:spacing w:after="0" w:line="240" w:lineRule="auto"/>
        <w:jc w:val="both"/>
      </w:pPr>
      <w:r>
        <w:t xml:space="preserve">Una de las cosas trascendentes de nuestra investigación es que no se trata de las regulaciones sólo de aquellos que hacen empresa y están debidamente constituidas o formalizadas, sino de aquellas que no se encuentran constituidas pero que surten efectos en la sociedad. La no regulación no explica ni justifica la no regulación de las conductas, porque las conductas se encuentran reguladas en tanto las conductas tengan efectos en otras personas. </w:t>
      </w:r>
    </w:p>
    <w:p w:rsidR="007E65B2" w:rsidRDefault="007E65B2" w:rsidP="007E65B2">
      <w:pPr>
        <w:spacing w:after="0" w:line="240" w:lineRule="auto"/>
        <w:jc w:val="both"/>
      </w:pPr>
    </w:p>
    <w:p w:rsidR="007E65B2" w:rsidRPr="007E65B2" w:rsidRDefault="007E65B2" w:rsidP="007E65B2">
      <w:pPr>
        <w:spacing w:after="0" w:line="240" w:lineRule="auto"/>
        <w:jc w:val="both"/>
      </w:pPr>
      <w:r w:rsidRPr="007E65B2">
        <w:rPr>
          <w:lang w:val="es-ES"/>
        </w:rPr>
        <w:t> </w:t>
      </w:r>
      <w:r w:rsidRPr="007E65B2">
        <w:rPr>
          <w:b/>
          <w:bCs/>
          <w:u w:val="single"/>
          <w:lang w:val="es-ES_tradnl"/>
        </w:rPr>
        <w:t xml:space="preserve">CAPÍTULO TERCERO: </w:t>
      </w:r>
    </w:p>
    <w:p w:rsidR="007E65B2" w:rsidRPr="007E65B2" w:rsidRDefault="007E65B2" w:rsidP="007E65B2">
      <w:pPr>
        <w:spacing w:after="0" w:line="240" w:lineRule="auto"/>
        <w:jc w:val="both"/>
      </w:pPr>
      <w:r w:rsidRPr="007E65B2">
        <w:rPr>
          <w:b/>
          <w:bCs/>
          <w:lang w:val="es-ES_tradnl"/>
        </w:rPr>
        <w:t>EL DERECHO EMPRESARIAL EN EL DERECHO CONSTITUCIONAL</w:t>
      </w:r>
    </w:p>
    <w:p w:rsidR="00E403E3" w:rsidRDefault="00E403E3" w:rsidP="007E65B2">
      <w:pPr>
        <w:spacing w:after="0" w:line="240" w:lineRule="auto"/>
        <w:jc w:val="both"/>
        <w:rPr>
          <w:lang w:val="es-ES_tradnl"/>
        </w:rPr>
      </w:pPr>
    </w:p>
    <w:p w:rsidR="00E403E3" w:rsidRDefault="00E403E3" w:rsidP="007E65B2">
      <w:pPr>
        <w:spacing w:after="0" w:line="240" w:lineRule="auto"/>
        <w:jc w:val="both"/>
        <w:rPr>
          <w:lang w:val="es-ES_tradnl"/>
        </w:rPr>
      </w:pPr>
      <w:r>
        <w:rPr>
          <w:lang w:val="es-ES_tradnl"/>
        </w:rPr>
        <w:t xml:space="preserve">La Empresa tiene su nacimiento y reconocimiento en la Constitución, pero ésta no es sólo una carta magna, o un conjunto de normas, sino –al decir de Ferdinand Lasalle- “la suma real de los factores </w:t>
      </w:r>
      <w:r>
        <w:rPr>
          <w:lang w:val="es-ES_tradnl"/>
        </w:rPr>
        <w:lastRenderedPageBreak/>
        <w:t xml:space="preserve">de poder”, lo que significa que la empresa debe encontrarse dentro de esta concepción, dentro de estos factores reales de poder. </w:t>
      </w:r>
    </w:p>
    <w:p w:rsidR="00E403E3" w:rsidRDefault="00E403E3" w:rsidP="007E65B2">
      <w:pPr>
        <w:spacing w:after="0" w:line="240" w:lineRule="auto"/>
        <w:jc w:val="both"/>
        <w:rPr>
          <w:lang w:val="es-ES_tradnl"/>
        </w:rPr>
      </w:pPr>
    </w:p>
    <w:p w:rsidR="00CF3F8A" w:rsidRDefault="00E403E3" w:rsidP="007E65B2">
      <w:pPr>
        <w:spacing w:after="0" w:line="240" w:lineRule="auto"/>
        <w:jc w:val="both"/>
      </w:pPr>
      <w:r>
        <w:t xml:space="preserve">El Derecho empresarial no puede existir así, si no tiene su origen o reconocimiento en la Constitución, </w:t>
      </w:r>
      <w:r w:rsidR="00066583">
        <w:t xml:space="preserve">pero esta no se refiere sólo al texto constitucional, sino al consenso o voluntad general de toda la sociedad o Estado. </w:t>
      </w:r>
    </w:p>
    <w:p w:rsidR="00CF3F8A" w:rsidRDefault="00CF3F8A" w:rsidP="00CF3F8A">
      <w:pPr>
        <w:spacing w:after="0" w:line="240" w:lineRule="auto"/>
        <w:jc w:val="center"/>
      </w:pPr>
      <w:r>
        <w:t>***</w:t>
      </w:r>
    </w:p>
    <w:p w:rsidR="00CF3F8A" w:rsidRDefault="00CF3F8A" w:rsidP="007E65B2">
      <w:pPr>
        <w:spacing w:after="0" w:line="240" w:lineRule="auto"/>
        <w:jc w:val="both"/>
      </w:pPr>
      <w:r>
        <w:t xml:space="preserve">La empresa es una unidad de producción que entrelaza capital y trabajo, reconocido por el Derecho Constitucional como un factor de la modernidad, del pensamiento liberal, que se basa en la libertad del individuo a reunir capital y trabajo con un fin lucrativo, fundamento y garantizado por la Constitución como su rol económico. Efectos constitucionales de la empresa son el reconocimiento del poder de la persona de crear, modificar o extinguir personas jurídicas, empresas, y que el Estado se obliga a garantizar. </w:t>
      </w:r>
    </w:p>
    <w:p w:rsidR="00CF3F8A" w:rsidRDefault="00CF3F8A" w:rsidP="007E65B2">
      <w:pPr>
        <w:spacing w:after="0" w:line="240" w:lineRule="auto"/>
        <w:jc w:val="both"/>
      </w:pPr>
    </w:p>
    <w:p w:rsidR="007E65B2" w:rsidRDefault="00CF3F8A" w:rsidP="007E65B2">
      <w:pPr>
        <w:spacing w:after="0" w:line="240" w:lineRule="auto"/>
        <w:jc w:val="both"/>
      </w:pPr>
      <w:r>
        <w:t>La empresa tiene su origen constitucional en el carta magna de 1979</w:t>
      </w:r>
      <w:r w:rsidR="00AC02F4">
        <w:t xml:space="preserve">, por la cual “la empresa dejó de ser una actividad para convertirse en un sujeto” de derecho. </w:t>
      </w:r>
      <w:r>
        <w:t xml:space="preserve"> </w:t>
      </w:r>
      <w:r w:rsidR="00AC02F4">
        <w:t xml:space="preserve">No pudo instalarse antes porque el país estaba manejado por caudillos. Colaboró en esto la necesidad de establecer derechos fundamentales para los trabajadores, para lograr la estabilidad laboral, lo cual no podría lograrse sin el soporte de las empresas debidamente constituidas y derechos claros. La empresa no pretende satisfacer las necesidades de los trabajadores, sino fortalecer la capacidad y actividad empresarial </w:t>
      </w:r>
    </w:p>
    <w:p w:rsidR="0089555C" w:rsidRPr="00AC02F4" w:rsidRDefault="0089555C" w:rsidP="0089555C">
      <w:pPr>
        <w:spacing w:line="360" w:lineRule="auto"/>
        <w:jc w:val="both"/>
        <w:rPr>
          <w:rFonts w:ascii="Times New Roman" w:hAnsi="Times New Roman"/>
        </w:rPr>
      </w:pPr>
    </w:p>
    <w:p w:rsidR="0089555C" w:rsidRPr="00D01484" w:rsidRDefault="0089555C" w:rsidP="0089555C">
      <w:pPr>
        <w:spacing w:line="360" w:lineRule="auto"/>
        <w:jc w:val="both"/>
        <w:rPr>
          <w:rFonts w:ascii="Times New Roman" w:hAnsi="Times New Roman"/>
          <w:lang w:val="es-ES_tradnl"/>
        </w:rPr>
      </w:pPr>
      <w:bookmarkStart w:id="0" w:name="_GoBack"/>
      <w:bookmarkEnd w:id="0"/>
    </w:p>
    <w:p w:rsidR="0089555C" w:rsidRPr="00D01484" w:rsidRDefault="0089555C" w:rsidP="0089555C">
      <w:pPr>
        <w:spacing w:line="360" w:lineRule="auto"/>
        <w:jc w:val="both"/>
        <w:rPr>
          <w:rFonts w:ascii="Times New Roman" w:hAnsi="Times New Roman"/>
          <w:lang w:val="es-ES_tradnl"/>
        </w:rPr>
      </w:pPr>
      <w:r w:rsidRPr="00D01484">
        <w:rPr>
          <w:rFonts w:ascii="Times New Roman" w:hAnsi="Times New Roman"/>
          <w:lang w:val="es-ES_tradnl"/>
        </w:rPr>
        <w:t xml:space="preserve">La introducción de la Empresa como institución supuso también el reconocimiento del mismo por el Estado, generando su protección y garantizando la exigibilidad del Estado para promoverlo y garantizarlo, por eso escribe Francisco Gómez Valdez que: “Al disciplinarse la empresa como una unidad de producción cuya eficiencia y contribución al bien común son exigibles al Estado...’ (Art. 130), se da un vuelco cualitativa a la inercia que por siempre había tenido la juridicidad constitucional sobre la concepción de empresa entre nosotros, para dotarle de la fisonomía moderna que en la actualidad muestra, puesto que el enunciado nos lleva a establecer que estamos ante dos componentes que inspira una ‘comunidad humana’: el capital y el trabajo; pero al mismo tiempo, deja de lado la idea de concebir al comerciante en tanto persona que realiza una actividad con la cual suele ser identificado, para trasvasar el dominio de la actividad y elevarlo al sitial de mancomunidad que abarca a trabajadores y empleadores dentro de la orientación moderna de crear bienes y servicios. De esta manera, la idea de empresa se copulaba con la de industria a raíz de la dación de los </w:t>
      </w:r>
      <w:proofErr w:type="spellStart"/>
      <w:r w:rsidRPr="00D01484">
        <w:rPr>
          <w:rFonts w:ascii="Times New Roman" w:hAnsi="Times New Roman"/>
          <w:lang w:val="es-ES_tradnl"/>
        </w:rPr>
        <w:t>Ds</w:t>
      </w:r>
      <w:proofErr w:type="spellEnd"/>
      <w:r w:rsidRPr="00D01484">
        <w:rPr>
          <w:rFonts w:ascii="Times New Roman" w:hAnsi="Times New Roman"/>
          <w:lang w:val="es-ES_tradnl"/>
        </w:rPr>
        <w:t xml:space="preserve">. </w:t>
      </w:r>
      <w:proofErr w:type="spellStart"/>
      <w:r w:rsidRPr="00D01484">
        <w:rPr>
          <w:rFonts w:ascii="Times New Roman" w:hAnsi="Times New Roman"/>
          <w:lang w:val="es-ES_tradnl"/>
        </w:rPr>
        <w:t>Ls</w:t>
      </w:r>
      <w:proofErr w:type="spellEnd"/>
      <w:r w:rsidRPr="00D01484">
        <w:rPr>
          <w:rFonts w:ascii="Times New Roman" w:hAnsi="Times New Roman"/>
          <w:lang w:val="es-ES_tradnl"/>
        </w:rPr>
        <w:t xml:space="preserve">. Nos. 18350 de 27/07/1970 y 18384 de 01/09/1970 y 23407 de 29/05/1982 y su </w:t>
      </w:r>
      <w:proofErr w:type="spellStart"/>
      <w:r w:rsidRPr="00D01484">
        <w:rPr>
          <w:rFonts w:ascii="Times New Roman" w:hAnsi="Times New Roman"/>
          <w:lang w:val="es-ES_tradnl"/>
        </w:rPr>
        <w:t>Regl</w:t>
      </w:r>
      <w:proofErr w:type="spellEnd"/>
      <w:r w:rsidRPr="00D01484">
        <w:rPr>
          <w:rFonts w:ascii="Times New Roman" w:hAnsi="Times New Roman"/>
          <w:lang w:val="es-ES_tradnl"/>
        </w:rPr>
        <w:t xml:space="preserve">. El D.S. No. 046—82—ITND de 01/10/1982 sobre la ley de industrias y de comunidad industrial de la década militar pasada; en fin, para acopiar el ahorro interno a través del Derecho previsional (DL. No. 19990 y L. </w:t>
      </w:r>
      <w:r w:rsidRPr="00D01484">
        <w:rPr>
          <w:rFonts w:ascii="Times New Roman" w:hAnsi="Times New Roman"/>
          <w:lang w:val="es-ES_tradnl"/>
        </w:rPr>
        <w:lastRenderedPageBreak/>
        <w:t>No. 26790 de 15/05/1997: hoy también al Sistema Privado de Pensiones, D.L. No. 25897 de 06/12/1992. V., L. No. 27617 de 01/01/2002 que modifica algunas disposiciones del SNP y del SPP.”</w:t>
      </w:r>
      <w:r w:rsidRPr="00D01484">
        <w:rPr>
          <w:rStyle w:val="Refdenotaalpie"/>
          <w:rFonts w:ascii="Times New Roman" w:hAnsi="Times New Roman"/>
          <w:sz w:val="24"/>
          <w:lang w:val="es-ES_tradnl"/>
        </w:rPr>
        <w:footnoteReference w:id="5"/>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lang w:val="es-ES_tradnl"/>
        </w:rPr>
      </w:pPr>
      <w:r w:rsidRPr="00D01484">
        <w:rPr>
          <w:rFonts w:ascii="Times New Roman" w:hAnsi="Times New Roman"/>
          <w:lang w:val="es-ES_tradnl"/>
        </w:rPr>
        <w:t xml:space="preserve">Considerar a la empresa en la dimensión de “unidad de producción” significa ya un gran avance, porque de la concepción de los mayorazgos, haciendas, </w:t>
      </w:r>
      <w:proofErr w:type="spellStart"/>
      <w:r w:rsidRPr="00D01484">
        <w:rPr>
          <w:rFonts w:ascii="Times New Roman" w:hAnsi="Times New Roman"/>
          <w:lang w:val="es-ES_tradnl"/>
        </w:rPr>
        <w:t>etc</w:t>
      </w:r>
      <w:proofErr w:type="spellEnd"/>
      <w:r w:rsidRPr="00D01484">
        <w:rPr>
          <w:rFonts w:ascii="Times New Roman" w:hAnsi="Times New Roman"/>
          <w:lang w:val="es-ES_tradnl"/>
        </w:rPr>
        <w:t xml:space="preserve">, o los talleres considerados anteriormente como los centros de producción se está ante una nueva dimensión social, jurídica y económica de la producción: la empresa, que significa una nueva distribución de la producción de bienes y servicios, con objeto lucrativo determinado. Antes la producción había llegado a su máxima especialización en la industria, a tal grado que incluso </w:t>
      </w:r>
      <w:proofErr w:type="spellStart"/>
      <w:r w:rsidRPr="00D01484">
        <w:rPr>
          <w:rFonts w:ascii="Times New Roman" w:hAnsi="Times New Roman"/>
          <w:lang w:val="es-ES_tradnl"/>
        </w:rPr>
        <w:t>Alvin</w:t>
      </w:r>
      <w:proofErr w:type="spellEnd"/>
      <w:r w:rsidRPr="00D01484">
        <w:rPr>
          <w:rFonts w:ascii="Times New Roman" w:hAnsi="Times New Roman"/>
          <w:lang w:val="es-ES_tradnl"/>
        </w:rPr>
        <w:t xml:space="preserve"> </w:t>
      </w:r>
      <w:proofErr w:type="spellStart"/>
      <w:r w:rsidRPr="00D01484">
        <w:rPr>
          <w:rFonts w:ascii="Times New Roman" w:hAnsi="Times New Roman"/>
          <w:lang w:val="es-ES_tradnl"/>
        </w:rPr>
        <w:t>Toffer</w:t>
      </w:r>
      <w:proofErr w:type="spellEnd"/>
      <w:r w:rsidRPr="00D01484">
        <w:rPr>
          <w:rFonts w:ascii="Times New Roman" w:hAnsi="Times New Roman"/>
          <w:lang w:val="es-ES_tradnl"/>
        </w:rPr>
        <w:t xml:space="preserve"> determinaba una etapa en la evolución de la industrialización; conceptos que han sido trastocados por esta nueva forma de producción de bienes y servicios: </w:t>
      </w:r>
      <w:r w:rsidRPr="00D01484">
        <w:rPr>
          <w:rFonts w:ascii="Times New Roman" w:hAnsi="Times New Roman"/>
          <w:i/>
          <w:lang w:val="es-ES_tradnl"/>
        </w:rPr>
        <w:t>las empresas</w:t>
      </w:r>
      <w:r w:rsidRPr="00D01484">
        <w:rPr>
          <w:rFonts w:ascii="Times New Roman" w:hAnsi="Times New Roman"/>
          <w:lang w:val="es-ES_tradnl"/>
        </w:rPr>
        <w:t xml:space="preserve">, que son una forma global, general, de las instituciones productivas, generadoras de riqueza, consideradas ‘unidades de producción’, que al constitucionalizarse han priorizado su eficiencia y contribución al bien común, el bien de la sociedad como deberes exigibles al Estado. Esta exigencia al Estado ha provocado que toda la política social se dirija hacia la protección de la empresa como un sistema de producción necesario ineludiblemente para el desarrollo de la sociedad. Este primer reconocimiento de la empresa por el Estado en la Constitución convierte ésta última en un eje diferente del contenido socialista anterior, es decir, que aunque la política socialista prevalecía en la Constitución de 1979, la empresa, que es una institución liberal por naturaleza, </w:t>
      </w:r>
      <w:proofErr w:type="spellStart"/>
      <w:r w:rsidRPr="00D01484">
        <w:rPr>
          <w:rFonts w:ascii="Times New Roman" w:hAnsi="Times New Roman"/>
          <w:lang w:val="es-ES_tradnl"/>
        </w:rPr>
        <w:t>por que</w:t>
      </w:r>
      <w:proofErr w:type="spellEnd"/>
      <w:r w:rsidRPr="00D01484">
        <w:rPr>
          <w:rFonts w:ascii="Times New Roman" w:hAnsi="Times New Roman"/>
          <w:lang w:val="es-ES_tradnl"/>
        </w:rPr>
        <w:t xml:space="preserve"> se origina y perpetua por iniciativa de los particulares, le dio a la Constitución de 1979 el matiz liberal que la sociedad necesitaba para lograr su permanencia y la libertad necesaria. Esto último no se ha entendido muy bien, puesto que incluso Francisco Gómez Valdez pensaría que la empresa fue introducida como un factor necesario para el reconocimiento de los derechos laborales, porque sin empresa no podría haber derechos laborales que reconocer. Sin embargo, usando esta concepción, se podría inquirir que la preexistencia de la empresa para reconocer derechos laborales era previamente necesaria, pero antes que un trabajador es preciso una empresa.</w:t>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lang w:val="es-ES_tradnl"/>
        </w:rPr>
      </w:pPr>
      <w:r w:rsidRPr="00D01484">
        <w:rPr>
          <w:rFonts w:ascii="Times New Roman" w:hAnsi="Times New Roman"/>
          <w:lang w:val="es-ES_tradnl"/>
        </w:rPr>
        <w:t xml:space="preserve">La empresa se </w:t>
      </w:r>
      <w:proofErr w:type="spellStart"/>
      <w:r w:rsidRPr="00D01484">
        <w:rPr>
          <w:rFonts w:ascii="Times New Roman" w:hAnsi="Times New Roman"/>
          <w:lang w:val="es-ES_tradnl"/>
        </w:rPr>
        <w:t>juridizó</w:t>
      </w:r>
      <w:proofErr w:type="spellEnd"/>
      <w:r w:rsidRPr="00D01484">
        <w:rPr>
          <w:rFonts w:ascii="Times New Roman" w:hAnsi="Times New Roman"/>
          <w:lang w:val="es-ES_tradnl"/>
        </w:rPr>
        <w:t xml:space="preserve">, se hizo jurídicamente constitucional, marcando un poco tímidamente, en el texto, lo que en la realidad, y fuera de las concepciones socialistas, se </w:t>
      </w:r>
      <w:proofErr w:type="spellStart"/>
      <w:r w:rsidRPr="00D01484">
        <w:rPr>
          <w:rFonts w:ascii="Times New Roman" w:hAnsi="Times New Roman"/>
          <w:lang w:val="es-ES_tradnl"/>
        </w:rPr>
        <w:t>venia</w:t>
      </w:r>
      <w:proofErr w:type="spellEnd"/>
      <w:r w:rsidRPr="00D01484">
        <w:rPr>
          <w:rFonts w:ascii="Times New Roman" w:hAnsi="Times New Roman"/>
          <w:lang w:val="es-ES_tradnl"/>
        </w:rPr>
        <w:t xml:space="preserve"> produciendo, lo que actualmente va siendo reconocido: la empresa como el primer motor de la productividad de bienes y servicios, puesto que exigirle al Estado reconocer la importancia de la Empresa y garantizar su </w:t>
      </w:r>
      <w:r w:rsidRPr="00D01484">
        <w:rPr>
          <w:rFonts w:ascii="Times New Roman" w:hAnsi="Times New Roman"/>
          <w:lang w:val="es-ES_tradnl"/>
        </w:rPr>
        <w:lastRenderedPageBreak/>
        <w:t>desarrollo, implica contradecir la política socialista, ya que este último ubica su organización completa en el Estado, monopolizando las formas de producción y de distribución de la riqueza.</w:t>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lang w:val="es-ES_tradnl"/>
        </w:rPr>
      </w:pPr>
      <w:r w:rsidRPr="00D01484">
        <w:rPr>
          <w:rFonts w:ascii="Times New Roman" w:hAnsi="Times New Roman"/>
          <w:lang w:val="es-ES_tradnl"/>
        </w:rPr>
        <w:t>Lo que se intenta explicar es que la concepción liberal (aquella que propugna los sistemas autogestionarios, la independencia, la libertad, como ejes fundamentales para vivir) estaba siendo introducida constitucionalmente en 1979, contradiciendo toda la concepción socialista de ese tiempo, porque se imponían incluso sobre el Estado por estar éste último sujeto a la exigencia social de proteger a la empresa como una unidad de producción necesaria para el bien común.</w:t>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lang w:val="es-ES_tradnl"/>
        </w:rPr>
      </w:pPr>
      <w:r w:rsidRPr="00D01484">
        <w:rPr>
          <w:rFonts w:ascii="Times New Roman" w:hAnsi="Times New Roman"/>
          <w:lang w:val="es-ES_tradnl"/>
        </w:rPr>
        <w:t xml:space="preserve">La actividad comercial y la asignación de la concepción del comerciante como simple actor de una actividad comercial, independiente de vínculos con la actividad, sus causas y efectos, es sobrepasada, y se concibe dos componentes singulares: el capital y el trabajo; así como la clara diferencia que existe entre los mismos; a la misma vez se considera una nueva </w:t>
      </w:r>
      <w:proofErr w:type="spellStart"/>
      <w:r w:rsidRPr="00D01484">
        <w:rPr>
          <w:rFonts w:ascii="Times New Roman" w:hAnsi="Times New Roman"/>
          <w:lang w:val="es-ES_tradnl"/>
        </w:rPr>
        <w:t>categoria</w:t>
      </w:r>
      <w:proofErr w:type="spellEnd"/>
      <w:r w:rsidRPr="00D01484">
        <w:rPr>
          <w:rFonts w:ascii="Times New Roman" w:hAnsi="Times New Roman"/>
          <w:lang w:val="es-ES_tradnl"/>
        </w:rPr>
        <w:t xml:space="preserve"> de la actividad humana: </w:t>
      </w:r>
      <w:r w:rsidRPr="00D01484">
        <w:rPr>
          <w:rFonts w:ascii="Times New Roman" w:hAnsi="Times New Roman"/>
          <w:i/>
          <w:lang w:val="es-ES_tradnl"/>
        </w:rPr>
        <w:t xml:space="preserve">la actividad empresarial </w:t>
      </w:r>
      <w:r w:rsidRPr="00D01484">
        <w:rPr>
          <w:rFonts w:ascii="Times New Roman" w:hAnsi="Times New Roman"/>
          <w:lang w:val="es-ES_tradnl"/>
        </w:rPr>
        <w:t>que contiene ya no sólo a los comerciantes, sino también a los trabajadores y a los empleados, orientados a “producir” bienes o servicios”. Esta definición sacada de la realidad de los hechos, extraía una nueva visión de los fenómenos de la actividad humana, concibiendo a la empresa como el producto real de esa nueva visión, como conjunción de muchos elementos, que identifican “La inclusión de la empresa en la Constitución al mismo que reconoce la libertad, como una de las formas más productivas de ser desarrolladas y generadas por el ser humano”, también permite la teorización de lo que Popper denominaría: “la sociedad abierta y sus enemigos”, o dicho en otros términos, “la sociedad liberal”.</w:t>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lang w:val="es-ES_tradnl"/>
        </w:rPr>
      </w:pPr>
      <w:r w:rsidRPr="00D01484">
        <w:rPr>
          <w:rFonts w:ascii="Times New Roman" w:hAnsi="Times New Roman"/>
          <w:lang w:val="es-ES_tradnl"/>
        </w:rPr>
        <w:t xml:space="preserve">El Estado, dentro de esta concepción, tiene el deber de procurar que las empresas sean eficaces, para que sean productivas; por eso </w:t>
      </w:r>
      <w:r w:rsidRPr="00D01484">
        <w:rPr>
          <w:rFonts w:ascii="Times New Roman" w:hAnsi="Times New Roman"/>
          <w:i/>
          <w:lang w:val="es-ES_tradnl"/>
        </w:rPr>
        <w:t xml:space="preserve">“... La exigida eficacia de las empresas parte de la idea de que sean más </w:t>
      </w:r>
      <w:proofErr w:type="gramStart"/>
      <w:r w:rsidRPr="00D01484">
        <w:rPr>
          <w:rFonts w:ascii="Times New Roman" w:hAnsi="Times New Roman"/>
          <w:i/>
          <w:lang w:val="es-ES_tradnl"/>
        </w:rPr>
        <w:t>productivas(</w:t>
      </w:r>
      <w:proofErr w:type="gramEnd"/>
      <w:r w:rsidRPr="00D01484">
        <w:rPr>
          <w:rFonts w:ascii="Times New Roman" w:hAnsi="Times New Roman"/>
          <w:i/>
          <w:lang w:val="es-ES_tradnl"/>
        </w:rPr>
        <w:t>2)</w:t>
      </w:r>
      <w:r w:rsidRPr="00D01484">
        <w:rPr>
          <w:rFonts w:ascii="Times New Roman" w:hAnsi="Times New Roman"/>
          <w:lang w:val="es-ES_tradnl"/>
        </w:rPr>
        <w:t>,”</w:t>
      </w:r>
      <w:r w:rsidRPr="00D01484">
        <w:rPr>
          <w:rStyle w:val="Refdenotaalpie"/>
          <w:rFonts w:ascii="Times New Roman" w:hAnsi="Times New Roman"/>
          <w:sz w:val="24"/>
          <w:lang w:val="es-ES_tradnl"/>
        </w:rPr>
        <w:footnoteReference w:id="6"/>
      </w:r>
      <w:r w:rsidRPr="00D01484">
        <w:rPr>
          <w:rFonts w:ascii="Times New Roman" w:hAnsi="Times New Roman"/>
          <w:lang w:val="es-ES_tradnl"/>
        </w:rPr>
        <w:t xml:space="preserve"> y el Estado tiene desde la Constitución de 1979 la necesidad de procurar tal efecto; y es que “</w:t>
      </w:r>
      <w:r w:rsidRPr="00D01484">
        <w:rPr>
          <w:rFonts w:ascii="Times New Roman" w:hAnsi="Times New Roman"/>
          <w:i/>
          <w:lang w:val="es-ES_tradnl"/>
        </w:rPr>
        <w:t>...esa eficiencia requerida a partir del dictado de la Constitución anterior era un asunto que concernía al Estado y no tanto a los particulares como por siempre había ocurrido. No en vano el Art. 110 de la misma Constitución, versó sobre el incremento de la producción y productividad.</w:t>
      </w:r>
      <w:r w:rsidRPr="00D01484">
        <w:rPr>
          <w:rFonts w:ascii="Times New Roman" w:hAnsi="Times New Roman"/>
          <w:lang w:val="es-ES_tradnl"/>
        </w:rPr>
        <w:t>”</w:t>
      </w:r>
      <w:r w:rsidRPr="00D01484">
        <w:rPr>
          <w:rStyle w:val="Refdenotaalpie"/>
          <w:rFonts w:ascii="Times New Roman" w:hAnsi="Times New Roman"/>
          <w:sz w:val="24"/>
          <w:lang w:val="es-ES_tradnl"/>
        </w:rPr>
        <w:footnoteReference w:id="7"/>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lang w:val="es-ES_tradnl"/>
        </w:rPr>
      </w:pPr>
      <w:r w:rsidRPr="00D01484">
        <w:rPr>
          <w:rFonts w:ascii="Times New Roman" w:hAnsi="Times New Roman"/>
          <w:lang w:val="es-ES_tradnl"/>
        </w:rPr>
        <w:t>Así también, “La Constitución de 1979, permitió la clasificación de las empresas en sectores, como el privado, el público, propiedad social, cooperativo, autogestionaria, comunales, y otras formas o modalidades que tuvieran personería jurídica.”</w:t>
      </w:r>
      <w:r w:rsidRPr="00D01484">
        <w:rPr>
          <w:rStyle w:val="Refdenotaalpie"/>
          <w:rFonts w:ascii="Times New Roman" w:hAnsi="Times New Roman"/>
          <w:sz w:val="24"/>
          <w:lang w:val="es-ES_tradnl"/>
        </w:rPr>
        <w:footnoteReference w:id="8"/>
      </w:r>
      <w:r w:rsidRPr="00D01484">
        <w:rPr>
          <w:rFonts w:ascii="Times New Roman" w:hAnsi="Times New Roman"/>
          <w:lang w:val="es-ES_tradnl"/>
        </w:rPr>
        <w:t>, lo que significó un gran avance para el nuevo marco empresarial.</w:t>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lang w:val="es-ES_tradnl"/>
        </w:rPr>
      </w:pPr>
      <w:proofErr w:type="spellStart"/>
      <w:r w:rsidRPr="00D01484">
        <w:rPr>
          <w:rFonts w:ascii="Times New Roman" w:hAnsi="Times New Roman"/>
          <w:lang w:val="es-ES_tradnl"/>
        </w:rPr>
        <w:t>Mas</w:t>
      </w:r>
      <w:proofErr w:type="spellEnd"/>
      <w:r w:rsidRPr="00D01484">
        <w:rPr>
          <w:rFonts w:ascii="Times New Roman" w:hAnsi="Times New Roman"/>
          <w:lang w:val="es-ES_tradnl"/>
        </w:rPr>
        <w:t xml:space="preserve"> tarde ya con la Constitución de 1993, la empresa como institución con nombre y capítulo propio no fue tratada, sin embargo si fue incluida dentro del Rol económico del Estado, es decir, dentro de aquella exigencia al Estado de garantizar su desarrollo, proveniente, como mencionamos, de la Constitución de 1979; el Estado queda comprometido con la nueva entidad: </w:t>
      </w:r>
      <w:r w:rsidRPr="00D01484">
        <w:rPr>
          <w:rFonts w:ascii="Times New Roman" w:hAnsi="Times New Roman"/>
          <w:i/>
          <w:lang w:val="es-ES_tradnl"/>
        </w:rPr>
        <w:t>la empresa</w:t>
      </w:r>
      <w:r w:rsidRPr="00D01484">
        <w:rPr>
          <w:rFonts w:ascii="Times New Roman" w:hAnsi="Times New Roman"/>
          <w:lang w:val="es-ES_tradnl"/>
        </w:rPr>
        <w:t>, esto prescrito en el artículo 59º de la Constitución de 1993.</w:t>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lang w:val="es-ES_tradnl"/>
        </w:rPr>
      </w:pPr>
      <w:r w:rsidRPr="00D01484">
        <w:rPr>
          <w:rFonts w:ascii="Times New Roman" w:hAnsi="Times New Roman"/>
          <w:lang w:val="es-ES_tradnl"/>
        </w:rPr>
        <w:t xml:space="preserve">El desarrollo de la empresa forja todo un sistema de control, como por ejemplo, es el caso que la Superintendencia de Banca y Seguros que ejerce control sobre las empresas bancarias y seguros, y de aquellas instituciones que reciben depósitos del público. Además, como método de seguridad, siendo un evidente sistema de control del Estado sobre la actividad del congresista, y sobre el posible mal uso de su poder, en el artículo 92 de la Constitución se establece evidentemente unas restricciones a la libertad de empresa, aunque se hallan sustancialmente justificadas por la realidad; no obstante esto no niega el recorte de la libertad de empresa que tiene el congresista cuando expresa que “La función de congresista es, asimismo, incompatible con la condición de gerente, apoderado, representante, mandatario, abogado, accionista mayoritario o miembro del Directorio de empresas que tienen con el Estado contratos de obras, de suministro o de aprovisionamiento, o que administran rentas públicas o prestan servicios públicos. La función de congresista es incompatible con cargos similares en empresas que, durante el mandato del congresista, obtengan concesiones del Estado, así como en empresas del sistema crediticio financiero supervisadas por la Superintendencia de Banca y Seguros.” El texto </w:t>
      </w:r>
      <w:proofErr w:type="spellStart"/>
      <w:r w:rsidRPr="00D01484">
        <w:rPr>
          <w:rFonts w:ascii="Times New Roman" w:hAnsi="Times New Roman"/>
          <w:lang w:val="es-ES_tradnl"/>
        </w:rPr>
        <w:t>esta</w:t>
      </w:r>
      <w:proofErr w:type="spellEnd"/>
      <w:r w:rsidRPr="00D01484">
        <w:rPr>
          <w:rFonts w:ascii="Times New Roman" w:hAnsi="Times New Roman"/>
          <w:lang w:val="es-ES_tradnl"/>
        </w:rPr>
        <w:t xml:space="preserve"> justificado, pero la clara restricción de la libertad de empresa también se pone de manifiesto, como un indicativo de la incompatibilidad de lo público con lo privado.</w:t>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lang w:val="es-ES_tradnl"/>
        </w:rPr>
      </w:pPr>
      <w:r w:rsidRPr="00D01484">
        <w:rPr>
          <w:rFonts w:ascii="Times New Roman" w:hAnsi="Times New Roman"/>
          <w:lang w:val="es-ES_tradnl"/>
        </w:rPr>
        <w:lastRenderedPageBreak/>
        <w:t>A su vez, en el Artículo 126º de la Constitución se observa otra limitación a la libertad de empresa, esta vez a los ministros, cuando expresa</w:t>
      </w:r>
      <w:proofErr w:type="gramStart"/>
      <w:r w:rsidRPr="00D01484">
        <w:rPr>
          <w:rFonts w:ascii="Times New Roman" w:hAnsi="Times New Roman"/>
          <w:lang w:val="es-ES_tradnl"/>
        </w:rPr>
        <w:t>: ”</w:t>
      </w:r>
      <w:proofErr w:type="gramEnd"/>
      <w:r w:rsidRPr="00D01484">
        <w:rPr>
          <w:rFonts w:ascii="Times New Roman" w:hAnsi="Times New Roman"/>
          <w:lang w:val="es-ES_tradnl"/>
        </w:rPr>
        <w:t>Los ministros no pueden ser gestores de intereses propios o de terceros ni ejercer actividad lucrativa, ni intervenir en la dirección o gestión de empresas ni asociaciones privadas.”; limitación justificada en el mal uso del poder político.</w:t>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b/>
          <w:lang w:val="es-ES_tradnl"/>
        </w:rPr>
      </w:pPr>
      <w:r w:rsidRPr="00D01484">
        <w:rPr>
          <w:rFonts w:ascii="Times New Roman" w:hAnsi="Times New Roman"/>
          <w:b/>
          <w:lang w:val="es-ES_tradnl"/>
        </w:rPr>
        <w:t>Propuesta suelta:</w:t>
      </w:r>
    </w:p>
    <w:p w:rsidR="0089555C" w:rsidRPr="00D01484" w:rsidRDefault="0089555C" w:rsidP="0089555C">
      <w:pPr>
        <w:spacing w:line="360" w:lineRule="auto"/>
        <w:jc w:val="both"/>
        <w:rPr>
          <w:rFonts w:ascii="Times New Roman" w:hAnsi="Times New Roman"/>
          <w:lang w:val="es-ES_tradnl"/>
        </w:rPr>
      </w:pPr>
    </w:p>
    <w:p w:rsidR="0089555C" w:rsidRPr="00D01484" w:rsidRDefault="0089555C" w:rsidP="0089555C">
      <w:pPr>
        <w:spacing w:line="360" w:lineRule="auto"/>
        <w:jc w:val="both"/>
        <w:rPr>
          <w:rFonts w:ascii="Times New Roman" w:hAnsi="Times New Roman"/>
          <w:lang w:val="es-ES_tradnl"/>
        </w:rPr>
      </w:pPr>
      <w:r w:rsidRPr="00D01484">
        <w:rPr>
          <w:rFonts w:ascii="Times New Roman" w:hAnsi="Times New Roman"/>
          <w:lang w:val="es-ES_tradnl"/>
        </w:rPr>
        <w:t>De acuerdo con el Artículo 155º de la Constitución los miembros del Consejo Nacional de la Magistratura pueden ser ampliados e integrados con dos miembros representantes por instituciones del sector laboral y del empresarial, mediante votación secreta del Consejo. Por lo que proponemos que esto se haga efectivo, puesto que dentro del nombramiento de magistrados se encuentra olvidado una parte importante para el desarrollo del país, no existe un evaluador que pueda avizorar los efectos específicamente laborales y empresariales de la calidad de magistrados existentes. Se propone que se elija a un representante de los empresarios, y otro de trabajadores.</w:t>
      </w:r>
    </w:p>
    <w:p w:rsidR="0089555C" w:rsidRPr="0089555C" w:rsidRDefault="0089555C" w:rsidP="007E65B2">
      <w:pPr>
        <w:spacing w:after="0" w:line="240" w:lineRule="auto"/>
        <w:jc w:val="both"/>
        <w:rPr>
          <w:lang w:val="es-ES_tradnl"/>
        </w:rPr>
      </w:pPr>
    </w:p>
    <w:p w:rsidR="002E7A09" w:rsidRPr="002E7A09" w:rsidRDefault="002E7A09" w:rsidP="002E7A09">
      <w:pPr>
        <w:spacing w:after="0" w:line="240" w:lineRule="auto"/>
        <w:jc w:val="both"/>
      </w:pPr>
      <w:r w:rsidRPr="002E7A09">
        <w:rPr>
          <w:b/>
          <w:bCs/>
          <w:u w:val="single"/>
          <w:lang w:val="es-ES_tradnl"/>
        </w:rPr>
        <w:t xml:space="preserve">CAPÍTULO CUARTO: </w:t>
      </w:r>
    </w:p>
    <w:p w:rsidR="002E7A09" w:rsidRPr="002E7A09" w:rsidRDefault="002E7A09" w:rsidP="002E7A09">
      <w:pPr>
        <w:spacing w:after="0" w:line="240" w:lineRule="auto"/>
        <w:jc w:val="both"/>
      </w:pPr>
      <w:r w:rsidRPr="002E7A09">
        <w:rPr>
          <w:b/>
          <w:bCs/>
          <w:lang w:val="es-ES_tradnl"/>
        </w:rPr>
        <w:t>EL DERECHO EMPRESARIAL Y  EL DERECHO CIVIL</w:t>
      </w:r>
      <w:r w:rsidRPr="002E7A09">
        <w:rPr>
          <w:b/>
          <w:bCs/>
          <w:lang w:val="es-ES"/>
        </w:rPr>
        <w:tab/>
      </w:r>
    </w:p>
    <w:p w:rsidR="00066583" w:rsidRDefault="00066583" w:rsidP="002E7A09">
      <w:pPr>
        <w:spacing w:after="0" w:line="240" w:lineRule="auto"/>
        <w:jc w:val="both"/>
        <w:rPr>
          <w:lang w:val="es-ES"/>
        </w:rPr>
      </w:pPr>
      <w:r>
        <w:rPr>
          <w:lang w:val="es-ES"/>
        </w:rPr>
        <w:t xml:space="preserve">El Derecho Civil es aquella que se refiere a los derechos que tiene la persona en su vida cotidiana, desde su nacimiento hasta su muerte, que tiene contenido patrimonial. Las actividades empresariales toman elementos o factores del Derecho Civil, como por ejemplo, el Derecho de las obligaciones, contratos, patrimonio, etc., así el Derecho empresarial no puede existir y menos ejercerse sino utiliza el derecho civil. </w:t>
      </w: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u w:val="single"/>
          <w:lang w:val="es-ES_tradnl"/>
        </w:rPr>
        <w:t xml:space="preserve">CAPÍTULO V: </w:t>
      </w:r>
    </w:p>
    <w:p w:rsidR="002E7A09" w:rsidRPr="002E7A09" w:rsidRDefault="002E7A09" w:rsidP="002E7A09">
      <w:pPr>
        <w:spacing w:after="0" w:line="240" w:lineRule="auto"/>
        <w:jc w:val="both"/>
      </w:pPr>
      <w:r w:rsidRPr="002E7A09">
        <w:rPr>
          <w:b/>
          <w:bCs/>
          <w:lang w:val="es-ES_tradnl"/>
        </w:rPr>
        <w:t>EL DERECHO EMPRESARIAL Y EL DERECHO PENAL</w:t>
      </w:r>
    </w:p>
    <w:p w:rsidR="002E7A09" w:rsidRDefault="00066583" w:rsidP="007E65B2">
      <w:pPr>
        <w:spacing w:after="0" w:line="240" w:lineRule="auto"/>
        <w:jc w:val="both"/>
      </w:pPr>
      <w:r>
        <w:t xml:space="preserve">El Derecho Empresarial también se relaciona con el Derecho Penal, porque a pesar de que la legislación no concebía a la persona como sujeta de sanciones penales, puesto que por su propia naturaleza sólo los seres humanos pueden recibir sanciones penales, siendo imposible meter preso a una empresa; sin embargo el Derecho ha evolucionado al punto que ahora se aceptan sanciones penales a las empresas, puesto que estas actúan y generan efectos más allá de quien las haya creado. </w:t>
      </w: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u w:val="single"/>
          <w:lang w:val="es-ES_tradnl"/>
        </w:rPr>
        <w:t xml:space="preserve">CAPÍTULO Vi: </w:t>
      </w:r>
    </w:p>
    <w:p w:rsidR="002E7A09" w:rsidRPr="002E7A09" w:rsidRDefault="002E7A09" w:rsidP="002E7A09">
      <w:pPr>
        <w:spacing w:after="0" w:line="240" w:lineRule="auto"/>
        <w:jc w:val="both"/>
      </w:pPr>
      <w:r w:rsidRPr="002E7A09">
        <w:rPr>
          <w:b/>
          <w:bCs/>
          <w:lang w:val="es-ES_tradnl"/>
        </w:rPr>
        <w:t>DERECHO EMPRESARIAL Y DERECHO LABORAL</w:t>
      </w:r>
    </w:p>
    <w:p w:rsidR="002E7A09" w:rsidRDefault="007E04FD" w:rsidP="007E65B2">
      <w:pPr>
        <w:spacing w:after="0" w:line="240" w:lineRule="auto"/>
        <w:jc w:val="both"/>
      </w:pPr>
      <w:r>
        <w:t xml:space="preserve">El Derecho Empresarial se relaciona con el Derecho Laboral, puesto que tanto empleador como trabajadores de la empresa deben someterse a las leyes laborales, como por ejemplo, la inscripción de los trabajadores en el registro del ministerio de trabajo, o dirección regional de trabajo, </w:t>
      </w:r>
      <w:proofErr w:type="gramStart"/>
      <w:r>
        <w:t>deben</w:t>
      </w:r>
      <w:proofErr w:type="gramEnd"/>
      <w:r>
        <w:t xml:space="preserve"> sujetarse a ciertos contratos de trabajo, </w:t>
      </w:r>
    </w:p>
    <w:p w:rsidR="007E04FD" w:rsidRDefault="007E04FD" w:rsidP="007E65B2">
      <w:pPr>
        <w:spacing w:after="0" w:line="240" w:lineRule="auto"/>
        <w:jc w:val="both"/>
      </w:pPr>
    </w:p>
    <w:p w:rsidR="002E7A09" w:rsidRPr="002E7A09" w:rsidRDefault="002E7A09" w:rsidP="002E7A09">
      <w:pPr>
        <w:spacing w:after="0" w:line="240" w:lineRule="auto"/>
        <w:jc w:val="both"/>
      </w:pPr>
      <w:r w:rsidRPr="002E7A09">
        <w:rPr>
          <w:b/>
          <w:bCs/>
          <w:u w:val="single"/>
          <w:lang w:val="es-ES_tradnl"/>
        </w:rPr>
        <w:lastRenderedPageBreak/>
        <w:t xml:space="preserve">CAPÍTULO SEPTIMO: </w:t>
      </w:r>
    </w:p>
    <w:p w:rsidR="002E7A09" w:rsidRPr="002E7A09" w:rsidRDefault="002E7A09" w:rsidP="002E7A09">
      <w:pPr>
        <w:spacing w:after="0" w:line="240" w:lineRule="auto"/>
        <w:jc w:val="both"/>
      </w:pPr>
      <w:r w:rsidRPr="002E7A09">
        <w:rPr>
          <w:b/>
          <w:bCs/>
          <w:lang w:val="es-ES_tradnl"/>
        </w:rPr>
        <w:t>EL DERECHO EMPRESARIAL Y EL DERECHO TRIBUTARIO</w:t>
      </w:r>
    </w:p>
    <w:p w:rsidR="00E2364A" w:rsidRDefault="00E2364A" w:rsidP="002E7A09">
      <w:pPr>
        <w:spacing w:after="0" w:line="240" w:lineRule="auto"/>
        <w:jc w:val="both"/>
        <w:rPr>
          <w:b/>
          <w:bCs/>
          <w:lang w:val="es-ES_tradnl"/>
        </w:rPr>
      </w:pPr>
    </w:p>
    <w:p w:rsidR="002E7A09" w:rsidRPr="002E7A09" w:rsidRDefault="002E7A09" w:rsidP="002E7A09">
      <w:pPr>
        <w:spacing w:after="0" w:line="240" w:lineRule="auto"/>
        <w:jc w:val="both"/>
      </w:pPr>
      <w:r w:rsidRPr="002E7A09">
        <w:rPr>
          <w:b/>
          <w:bCs/>
          <w:lang w:val="es-ES_tradnl"/>
        </w:rPr>
        <w:t>I.- DERECHO TRIBUTARIO</w:t>
      </w:r>
    </w:p>
    <w:p w:rsidR="00E2364A" w:rsidRDefault="00E2364A" w:rsidP="002E7A09">
      <w:pPr>
        <w:spacing w:after="0" w:line="240" w:lineRule="auto"/>
        <w:jc w:val="both"/>
        <w:rPr>
          <w:bCs/>
          <w:lang w:val="es-ES_tradnl"/>
        </w:rPr>
      </w:pPr>
      <w:r>
        <w:rPr>
          <w:bCs/>
          <w:lang w:val="es-ES_tradnl"/>
        </w:rPr>
        <w:t xml:space="preserve">El Derecho Tributario es aquel sistema normativo que tiene como función componer o resolver los conflictos de intereses existentes entre el Estado y los tributantes. </w:t>
      </w:r>
    </w:p>
    <w:p w:rsidR="00E2364A" w:rsidRPr="00E2364A" w:rsidRDefault="00E2364A" w:rsidP="002E7A09">
      <w:pPr>
        <w:spacing w:after="0" w:line="240" w:lineRule="auto"/>
        <w:jc w:val="both"/>
        <w:rPr>
          <w:bCs/>
          <w:lang w:val="es-ES_tradnl"/>
        </w:rPr>
      </w:pPr>
    </w:p>
    <w:p w:rsidR="002E7A09" w:rsidRPr="002E7A09" w:rsidRDefault="002E7A09" w:rsidP="002E7A09">
      <w:pPr>
        <w:spacing w:after="0" w:line="240" w:lineRule="auto"/>
        <w:jc w:val="both"/>
      </w:pPr>
      <w:r w:rsidRPr="002E7A09">
        <w:rPr>
          <w:b/>
          <w:bCs/>
          <w:lang w:val="es-ES_tradnl"/>
        </w:rPr>
        <w:t>1.- INTRODUCCIÓN</w:t>
      </w:r>
    </w:p>
    <w:p w:rsidR="002E7A09" w:rsidRPr="002E7A09" w:rsidRDefault="002E7A09" w:rsidP="002E7A09">
      <w:pPr>
        <w:spacing w:after="0" w:line="240" w:lineRule="auto"/>
        <w:jc w:val="both"/>
      </w:pPr>
      <w:r w:rsidRPr="002E7A09">
        <w:rPr>
          <w:lang w:val="es-ES_tradnl"/>
        </w:rPr>
        <w:t>1.- El CARÁCTER SISTÉMICO DE LA TRIBUTACIÓN</w:t>
      </w:r>
    </w:p>
    <w:p w:rsidR="00E2364A" w:rsidRDefault="00E2364A" w:rsidP="002E7A09">
      <w:pPr>
        <w:spacing w:after="0" w:line="240" w:lineRule="auto"/>
        <w:jc w:val="both"/>
        <w:rPr>
          <w:b/>
          <w:bCs/>
        </w:rPr>
      </w:pPr>
    </w:p>
    <w:p w:rsidR="00E2364A" w:rsidRDefault="00E2364A" w:rsidP="002E7A09">
      <w:pPr>
        <w:spacing w:after="0" w:line="240" w:lineRule="auto"/>
        <w:jc w:val="both"/>
        <w:rPr>
          <w:b/>
          <w:bCs/>
        </w:rPr>
      </w:pPr>
    </w:p>
    <w:p w:rsidR="002E7A09" w:rsidRPr="002E7A09" w:rsidRDefault="002E7A09" w:rsidP="002E7A09">
      <w:pPr>
        <w:spacing w:after="0" w:line="240" w:lineRule="auto"/>
        <w:jc w:val="both"/>
      </w:pPr>
      <w:r w:rsidRPr="002E7A09">
        <w:rPr>
          <w:b/>
          <w:bCs/>
          <w:lang w:val="es-ES_tradnl"/>
        </w:rPr>
        <w:t>II DERECHO TRIBUTARIO</w:t>
      </w:r>
    </w:p>
    <w:p w:rsidR="002E7A09" w:rsidRPr="002E7A09" w:rsidRDefault="002E7A09" w:rsidP="002E7A09">
      <w:pPr>
        <w:spacing w:after="0" w:line="240" w:lineRule="auto"/>
        <w:jc w:val="both"/>
      </w:pPr>
      <w:r w:rsidRPr="002E7A09">
        <w:rPr>
          <w:lang w:val="es-ES_tradnl"/>
        </w:rPr>
        <w:t>1.- EL DERECHO TRIBUTARIO COMO ACTO DE PODER</w:t>
      </w:r>
    </w:p>
    <w:p w:rsidR="002E7A09" w:rsidRPr="002E7A09" w:rsidRDefault="002E7A09" w:rsidP="002E7A09">
      <w:pPr>
        <w:spacing w:after="0" w:line="240" w:lineRule="auto"/>
        <w:jc w:val="both"/>
      </w:pPr>
      <w:r w:rsidRPr="002E7A09">
        <w:rPr>
          <w:lang w:val="es-ES_tradnl"/>
        </w:rPr>
        <w:t>2.- JUSTIFICACIÓN DEL DERECHO TRIBUTARIO</w:t>
      </w:r>
    </w:p>
    <w:p w:rsidR="002E7A09" w:rsidRPr="002E7A09" w:rsidRDefault="002E7A09" w:rsidP="002E7A09">
      <w:pPr>
        <w:spacing w:after="0" w:line="240" w:lineRule="auto"/>
        <w:jc w:val="both"/>
      </w:pPr>
      <w:r w:rsidRPr="002E7A09">
        <w:rPr>
          <w:lang w:val="es-ES_tradnl"/>
        </w:rPr>
        <w:t>3.- EL DERECHO TRIBUTARIO Y LA RELACIÓN COSTO—BENEFICIO</w:t>
      </w:r>
    </w:p>
    <w:p w:rsidR="002E7A09" w:rsidRPr="002E7A09" w:rsidRDefault="002E7A09" w:rsidP="002E7A09">
      <w:pPr>
        <w:spacing w:after="0" w:line="240" w:lineRule="auto"/>
        <w:jc w:val="both"/>
      </w:pPr>
      <w:r w:rsidRPr="002E7A09">
        <w:rPr>
          <w:b/>
          <w:bCs/>
          <w:lang w:val="es-ES_tradnl"/>
        </w:rPr>
        <w:t>III PODER O POTESTAD TRIBUTARIA</w:t>
      </w:r>
    </w:p>
    <w:p w:rsidR="002E7A09" w:rsidRPr="002E7A09" w:rsidRDefault="002E7A09" w:rsidP="002E7A09">
      <w:pPr>
        <w:spacing w:after="0" w:line="240" w:lineRule="auto"/>
        <w:jc w:val="both"/>
      </w:pPr>
      <w:r w:rsidRPr="002E7A09">
        <w:rPr>
          <w:lang w:val="es-ES_tradnl"/>
        </w:rPr>
        <w:t>1.- EL CONCEPTO DE PODER O POTESTAD TRIBUTARIA</w:t>
      </w:r>
    </w:p>
    <w:p w:rsidR="002E7A09" w:rsidRPr="002E7A09" w:rsidRDefault="002E7A09" w:rsidP="002E7A09">
      <w:pPr>
        <w:spacing w:after="0" w:line="240" w:lineRule="auto"/>
        <w:jc w:val="both"/>
      </w:pPr>
      <w:r w:rsidRPr="002E7A09">
        <w:rPr>
          <w:lang w:val="es-ES_tradnl"/>
        </w:rPr>
        <w:t>2.- TIPOS DE POTESTAD TRIBUTARIA</w:t>
      </w:r>
    </w:p>
    <w:p w:rsidR="002E7A09" w:rsidRDefault="002E7A09" w:rsidP="007E65B2">
      <w:pPr>
        <w:spacing w:after="0" w:line="240" w:lineRule="auto"/>
        <w:jc w:val="both"/>
      </w:pP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lang w:val="es-ES"/>
        </w:rPr>
        <w:t>Capítulo VII: Derecho Empresarial y Derecho Tributario</w:t>
      </w:r>
    </w:p>
    <w:p w:rsidR="002E7A09" w:rsidRDefault="002E7A09" w:rsidP="007E65B2">
      <w:pPr>
        <w:spacing w:after="0" w:line="240" w:lineRule="auto"/>
        <w:jc w:val="both"/>
      </w:pP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lang w:val="es-ES"/>
        </w:rPr>
        <w:t> </w:t>
      </w:r>
      <w:r w:rsidRPr="002E7A09">
        <w:rPr>
          <w:b/>
          <w:bCs/>
          <w:lang w:val="es-ES_tradnl"/>
        </w:rPr>
        <w:t>IV.- PRINCIPIOS DEL DERECHO TRIBUTARIO</w:t>
      </w: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lang w:val="es-ES_tradnl"/>
        </w:rPr>
        <w:t>1.- PRINCIPIO DE LEGALIDAD</w:t>
      </w:r>
    </w:p>
    <w:p w:rsidR="002E7A09" w:rsidRPr="002E7A09" w:rsidRDefault="002E7A09" w:rsidP="002E7A09">
      <w:pPr>
        <w:spacing w:after="0" w:line="240" w:lineRule="auto"/>
        <w:jc w:val="both"/>
      </w:pPr>
      <w:proofErr w:type="gramStart"/>
      <w:r w:rsidRPr="002E7A09">
        <w:rPr>
          <w:lang w:val="es-ES_tradnl"/>
        </w:rPr>
        <w:t>2.—</w:t>
      </w:r>
      <w:proofErr w:type="gramEnd"/>
      <w:r w:rsidRPr="002E7A09">
        <w:rPr>
          <w:lang w:val="es-ES_tradnl"/>
        </w:rPr>
        <w:t xml:space="preserve"> PRINCIPIO DE JUSTICIA</w:t>
      </w:r>
    </w:p>
    <w:p w:rsidR="002E7A09" w:rsidRPr="002E7A09" w:rsidRDefault="002E7A09" w:rsidP="002E7A09">
      <w:pPr>
        <w:spacing w:after="0" w:line="240" w:lineRule="auto"/>
        <w:jc w:val="both"/>
      </w:pPr>
      <w:r w:rsidRPr="002E7A09">
        <w:rPr>
          <w:lang w:val="es-ES_tradnl"/>
        </w:rPr>
        <w:t>3.- PRINCIPIO  DE UNFORMIDAD</w:t>
      </w:r>
    </w:p>
    <w:p w:rsidR="002E7A09" w:rsidRPr="002E7A09" w:rsidRDefault="002E7A09" w:rsidP="002E7A09">
      <w:pPr>
        <w:spacing w:after="0" w:line="240" w:lineRule="auto"/>
        <w:jc w:val="both"/>
      </w:pPr>
      <w:r w:rsidRPr="002E7A09">
        <w:rPr>
          <w:lang w:val="es-ES_tradnl"/>
        </w:rPr>
        <w:t>4.- PRINCIPIO DE PUBLICIDAD</w:t>
      </w:r>
    </w:p>
    <w:p w:rsidR="002E7A09" w:rsidRPr="002E7A09" w:rsidRDefault="002E7A09" w:rsidP="002E7A09">
      <w:pPr>
        <w:spacing w:after="0" w:line="240" w:lineRule="auto"/>
        <w:jc w:val="both"/>
      </w:pPr>
      <w:r w:rsidRPr="002E7A09">
        <w:rPr>
          <w:lang w:val="es-ES_tradnl"/>
        </w:rPr>
        <w:t>5.- PRINCIPIO DE OBLIGATORIEDAD</w:t>
      </w:r>
    </w:p>
    <w:p w:rsidR="002E7A09" w:rsidRPr="002E7A09" w:rsidRDefault="002E7A09" w:rsidP="002E7A09">
      <w:pPr>
        <w:spacing w:after="0" w:line="240" w:lineRule="auto"/>
        <w:jc w:val="both"/>
      </w:pPr>
      <w:r w:rsidRPr="002E7A09">
        <w:rPr>
          <w:lang w:val="es-ES_tradnl"/>
        </w:rPr>
        <w:t>6.- PRINCIPIO DE CERTEZA</w:t>
      </w:r>
    </w:p>
    <w:p w:rsidR="002E7A09" w:rsidRPr="002E7A09" w:rsidRDefault="002E7A09" w:rsidP="002E7A09">
      <w:pPr>
        <w:spacing w:after="0" w:line="240" w:lineRule="auto"/>
        <w:jc w:val="both"/>
      </w:pPr>
      <w:r w:rsidRPr="002E7A09">
        <w:rPr>
          <w:lang w:val="es-ES_tradnl"/>
        </w:rPr>
        <w:t>7.- PRINCIPIO DE ECONOMÍA EN LA RECAUDACIÓN</w:t>
      </w:r>
    </w:p>
    <w:p w:rsidR="002E7A09" w:rsidRPr="002E7A09" w:rsidRDefault="002E7A09" w:rsidP="002E7A09">
      <w:pPr>
        <w:spacing w:after="0" w:line="240" w:lineRule="auto"/>
        <w:jc w:val="both"/>
      </w:pPr>
      <w:r w:rsidRPr="002E7A09">
        <w:rPr>
          <w:lang w:val="es-ES_tradnl"/>
        </w:rPr>
        <w:t>8.- PRINCIPIO DE IGUALDAD</w:t>
      </w:r>
    </w:p>
    <w:p w:rsidR="002E7A09" w:rsidRPr="002E7A09" w:rsidRDefault="002E7A09" w:rsidP="002E7A09">
      <w:pPr>
        <w:spacing w:after="0" w:line="240" w:lineRule="auto"/>
        <w:jc w:val="both"/>
      </w:pPr>
      <w:r w:rsidRPr="002E7A09">
        <w:rPr>
          <w:lang w:val="es-ES_tradnl"/>
        </w:rPr>
        <w:t>9.- PRINCIPIO DE NO CONFISCATORIEDAD</w:t>
      </w:r>
    </w:p>
    <w:p w:rsidR="002E7A09" w:rsidRPr="002E7A09" w:rsidRDefault="002E7A09" w:rsidP="002E7A09">
      <w:pPr>
        <w:spacing w:after="0" w:line="240" w:lineRule="auto"/>
        <w:jc w:val="both"/>
      </w:pPr>
      <w:r w:rsidRPr="002E7A09">
        <w:rPr>
          <w:lang w:val="es-ES_tradnl"/>
        </w:rPr>
        <w:t>10.- PRINCIPIO DE CAPACIDAD CONTRIBUTIVA</w:t>
      </w:r>
    </w:p>
    <w:p w:rsidR="002E7A09" w:rsidRPr="002E7A09" w:rsidRDefault="002E7A09" w:rsidP="002E7A09">
      <w:pPr>
        <w:spacing w:after="0" w:line="240" w:lineRule="auto"/>
        <w:jc w:val="both"/>
      </w:pPr>
      <w:r w:rsidRPr="002E7A09">
        <w:rPr>
          <w:lang w:val="es-ES_tradnl"/>
        </w:rPr>
        <w:t>11.- PRINCIPIO DE DEFENSA DE LOS DERECHOS FUNDAMENTALES DE LA PERSONA</w:t>
      </w:r>
    </w:p>
    <w:p w:rsidR="002E7A09" w:rsidRDefault="002E7A09" w:rsidP="007E65B2">
      <w:pPr>
        <w:spacing w:after="0" w:line="240" w:lineRule="auto"/>
        <w:jc w:val="both"/>
      </w:pP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lang w:val="es-ES"/>
        </w:rPr>
        <w:t>Capítulo VII: Derecho Empresarial y Derecho Tributario</w:t>
      </w: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lang w:val="es-ES_tradnl"/>
        </w:rPr>
        <w:t>V.- FUENTES DEL DERECHO TRIBUTARIO</w:t>
      </w:r>
    </w:p>
    <w:p w:rsidR="002E7A09" w:rsidRPr="002E7A09" w:rsidRDefault="002E7A09" w:rsidP="002E7A09">
      <w:pPr>
        <w:spacing w:after="0" w:line="240" w:lineRule="auto"/>
        <w:jc w:val="both"/>
      </w:pPr>
      <w:r w:rsidRPr="002E7A09">
        <w:rPr>
          <w:b/>
          <w:bCs/>
          <w:lang w:val="es-ES_tradnl"/>
        </w:rPr>
        <w:t>VI.- TRIBUTOS:</w:t>
      </w:r>
    </w:p>
    <w:p w:rsidR="002E7A09" w:rsidRPr="002E7A09" w:rsidRDefault="002E7A09" w:rsidP="002E7A09">
      <w:pPr>
        <w:spacing w:after="0" w:line="240" w:lineRule="auto"/>
        <w:jc w:val="both"/>
      </w:pPr>
      <w:r w:rsidRPr="002E7A09">
        <w:rPr>
          <w:lang w:val="es-ES_tradnl"/>
        </w:rPr>
        <w:t>1.- EL TRIBUTO COMO COSTO SOCIAL</w:t>
      </w:r>
    </w:p>
    <w:p w:rsidR="002E7A09" w:rsidRPr="002E7A09" w:rsidRDefault="002E7A09" w:rsidP="002E7A09">
      <w:pPr>
        <w:spacing w:after="0" w:line="240" w:lineRule="auto"/>
        <w:jc w:val="both"/>
      </w:pPr>
      <w:r w:rsidRPr="002E7A09">
        <w:rPr>
          <w:lang w:val="es-ES_tradnl"/>
        </w:rPr>
        <w:t>2.- EL TRIBUTO COMO MÉTODO DE SUBORDINACIÓN AL ORDENAMIENTO JURIDICO</w:t>
      </w:r>
    </w:p>
    <w:p w:rsidR="002E7A09" w:rsidRPr="002E7A09" w:rsidRDefault="002E7A09" w:rsidP="002E7A09">
      <w:pPr>
        <w:spacing w:after="0" w:line="240" w:lineRule="auto"/>
        <w:jc w:val="both"/>
      </w:pPr>
      <w:r w:rsidRPr="002E7A09">
        <w:rPr>
          <w:lang w:val="es-ES_tradnl"/>
        </w:rPr>
        <w:t>3.- EL TRIBUTO COMO PRECIO DEL COMPROMISO Y DEL EQUILIBRIO DEL ESTADO</w:t>
      </w:r>
    </w:p>
    <w:p w:rsidR="002E7A09" w:rsidRPr="002E7A09" w:rsidRDefault="002E7A09" w:rsidP="002E7A09">
      <w:pPr>
        <w:spacing w:after="0" w:line="240" w:lineRule="auto"/>
        <w:jc w:val="both"/>
      </w:pPr>
      <w:r w:rsidRPr="002E7A09">
        <w:rPr>
          <w:lang w:val="es-ES_tradnl"/>
        </w:rPr>
        <w:t>4.- CONCEPTO DEL TRIBUTO</w:t>
      </w:r>
    </w:p>
    <w:p w:rsidR="002E7A09" w:rsidRPr="002E7A09" w:rsidRDefault="002E7A09" w:rsidP="002E7A09">
      <w:pPr>
        <w:spacing w:after="0" w:line="240" w:lineRule="auto"/>
        <w:jc w:val="both"/>
      </w:pPr>
      <w:r w:rsidRPr="002E7A09">
        <w:rPr>
          <w:lang w:val="es-ES_tradnl"/>
        </w:rPr>
        <w:t>5.- ELEMENTOS DEL TRIBUTO</w:t>
      </w:r>
    </w:p>
    <w:p w:rsidR="002E7A09" w:rsidRPr="002E7A09" w:rsidRDefault="002E7A09" w:rsidP="002E7A09">
      <w:pPr>
        <w:spacing w:after="0" w:line="240" w:lineRule="auto"/>
        <w:jc w:val="both"/>
      </w:pPr>
      <w:r w:rsidRPr="002E7A09">
        <w:rPr>
          <w:lang w:val="es-ES_tradnl"/>
        </w:rPr>
        <w:t>6.- CLASIFICACIÓN DE LOS TRIBUTOS</w:t>
      </w:r>
    </w:p>
    <w:p w:rsidR="002E7A09" w:rsidRPr="002E7A09" w:rsidRDefault="002E7A09" w:rsidP="002E7A09">
      <w:pPr>
        <w:spacing w:after="0" w:line="240" w:lineRule="auto"/>
        <w:jc w:val="both"/>
      </w:pPr>
      <w:r w:rsidRPr="002E7A09">
        <w:rPr>
          <w:b/>
          <w:bCs/>
          <w:lang w:val="es-ES_tradnl"/>
        </w:rPr>
        <w:lastRenderedPageBreak/>
        <w:t>VII.- NACIMIENTO DE LA OBLIGACIÓN TRIBUTARIA</w:t>
      </w:r>
    </w:p>
    <w:p w:rsidR="002E7A09" w:rsidRPr="002E7A09" w:rsidRDefault="002E7A09" w:rsidP="002E7A09">
      <w:pPr>
        <w:spacing w:after="0" w:line="240" w:lineRule="auto"/>
        <w:jc w:val="both"/>
      </w:pPr>
      <w:r w:rsidRPr="002E7A09">
        <w:rPr>
          <w:lang w:val="es-ES_tradnl"/>
        </w:rPr>
        <w:t>VIII.- SUJETOS DE LA RELACIÓN JURIDICA TRIBUTARIA</w:t>
      </w:r>
    </w:p>
    <w:p w:rsidR="002E7A09" w:rsidRPr="002E7A09" w:rsidRDefault="002E7A09" w:rsidP="002E7A09">
      <w:pPr>
        <w:spacing w:after="0" w:line="240" w:lineRule="auto"/>
        <w:jc w:val="both"/>
      </w:pPr>
      <w:r w:rsidRPr="002E7A09">
        <w:rPr>
          <w:lang w:val="es-ES_tradnl"/>
        </w:rPr>
        <w:t>IX.- EXTINCIÓN DE LA OBLIGACIÓN TRIBUTARIA</w:t>
      </w:r>
    </w:p>
    <w:p w:rsidR="002E7A09" w:rsidRPr="002E7A09" w:rsidRDefault="002E7A09" w:rsidP="002E7A09">
      <w:pPr>
        <w:spacing w:after="0" w:line="240" w:lineRule="auto"/>
        <w:jc w:val="both"/>
      </w:pPr>
      <w:r w:rsidRPr="002E7A09">
        <w:rPr>
          <w:lang w:val="es-ES_tradnl"/>
        </w:rPr>
        <w:t>X.- PROCESOS TRIBUTARIOS</w:t>
      </w:r>
    </w:p>
    <w:p w:rsidR="002E7A09" w:rsidRPr="002E7A09" w:rsidRDefault="002E7A09" w:rsidP="002E7A09">
      <w:pPr>
        <w:spacing w:after="0" w:line="240" w:lineRule="auto"/>
        <w:jc w:val="both"/>
      </w:pPr>
      <w:r w:rsidRPr="002E7A09">
        <w:rPr>
          <w:lang w:val="es-ES_tradnl"/>
        </w:rPr>
        <w:t>XI- DERECHO TRIBUTARIO CONSTITUCIONAL</w:t>
      </w:r>
    </w:p>
    <w:p w:rsidR="002E7A09" w:rsidRPr="002E7A09" w:rsidRDefault="002E7A09" w:rsidP="002E7A09">
      <w:pPr>
        <w:spacing w:after="0" w:line="240" w:lineRule="auto"/>
        <w:jc w:val="both"/>
      </w:pPr>
      <w:r w:rsidRPr="002E7A09">
        <w:rPr>
          <w:lang w:val="es-ES_tradnl"/>
        </w:rPr>
        <w:t>XII.- LA EMPRESA EN EL DERECHO TRIBUTARIO</w:t>
      </w:r>
    </w:p>
    <w:p w:rsidR="002E7A09" w:rsidRDefault="002E7A09" w:rsidP="007E65B2">
      <w:pPr>
        <w:spacing w:after="0" w:line="240" w:lineRule="auto"/>
        <w:jc w:val="both"/>
      </w:pP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lang w:val="es-ES"/>
        </w:rPr>
        <w:t>Capítulo VIII: La Empresa en el Derecho Comercial</w:t>
      </w: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u w:val="single"/>
          <w:lang w:val="es-ES_tradnl"/>
        </w:rPr>
        <w:t xml:space="preserve">CAPÌTULO OCTAVO: </w:t>
      </w:r>
    </w:p>
    <w:p w:rsidR="002E7A09" w:rsidRPr="002E7A09" w:rsidRDefault="002E7A09" w:rsidP="002E7A09">
      <w:pPr>
        <w:spacing w:after="0" w:line="240" w:lineRule="auto"/>
        <w:jc w:val="both"/>
      </w:pPr>
      <w:r w:rsidRPr="002E7A09">
        <w:rPr>
          <w:b/>
          <w:bCs/>
          <w:lang w:val="es-ES_tradnl"/>
        </w:rPr>
        <w:t>LA EMPRESA EN EL DERECHO COMERCIAL</w:t>
      </w: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lang w:val="es-ES"/>
        </w:rPr>
        <w:t>Capítulo VIII: La Empresa</w:t>
      </w: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u w:val="single"/>
          <w:lang w:val="es-ES_tradnl"/>
        </w:rPr>
        <w:t xml:space="preserve">CAPÌTULO OCTAVO: </w:t>
      </w:r>
    </w:p>
    <w:p w:rsidR="002E7A09" w:rsidRPr="002E7A09" w:rsidRDefault="002E7A09" w:rsidP="002E7A09">
      <w:pPr>
        <w:spacing w:after="0" w:line="240" w:lineRule="auto"/>
        <w:jc w:val="both"/>
      </w:pPr>
      <w:r w:rsidRPr="002E7A09">
        <w:rPr>
          <w:b/>
          <w:bCs/>
          <w:lang w:val="es-ES_tradnl"/>
        </w:rPr>
        <w:t>LA EMPRESA EN EL DERECHO COMERCIAL</w:t>
      </w:r>
    </w:p>
    <w:p w:rsidR="002E7A09" w:rsidRPr="002E7A09" w:rsidRDefault="002E7A09" w:rsidP="002E7A09">
      <w:pPr>
        <w:spacing w:after="0" w:line="240" w:lineRule="auto"/>
        <w:jc w:val="both"/>
      </w:pPr>
      <w:r w:rsidRPr="002E7A09">
        <w:rPr>
          <w:b/>
          <w:bCs/>
          <w:u w:val="single"/>
          <w:lang w:val="es-ES_tradnl"/>
        </w:rPr>
        <w:t xml:space="preserve">CAPÌTULO NOVENO: </w:t>
      </w:r>
    </w:p>
    <w:p w:rsidR="002E7A09" w:rsidRPr="002E7A09" w:rsidRDefault="002E7A09" w:rsidP="002E7A09">
      <w:pPr>
        <w:spacing w:after="0" w:line="240" w:lineRule="auto"/>
        <w:jc w:val="both"/>
      </w:pPr>
      <w:r w:rsidRPr="002E7A09">
        <w:rPr>
          <w:b/>
          <w:bCs/>
          <w:lang w:val="es-ES_tradnl"/>
        </w:rPr>
        <w:t>LA EMPRESA EN EL DERECHO SOCIETARIO</w:t>
      </w:r>
    </w:p>
    <w:p w:rsidR="002E7A09" w:rsidRDefault="002E7A09" w:rsidP="007E65B2">
      <w:pPr>
        <w:spacing w:after="0" w:line="240" w:lineRule="auto"/>
        <w:jc w:val="both"/>
      </w:pP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lang w:val="es-ES"/>
        </w:rPr>
        <w:t>Capítulo X</w:t>
      </w:r>
      <w:proofErr w:type="gramStart"/>
      <w:r w:rsidRPr="002E7A09">
        <w:rPr>
          <w:b/>
          <w:bCs/>
          <w:lang w:val="es-ES"/>
        </w:rPr>
        <w:t>:  LA</w:t>
      </w:r>
      <w:proofErr w:type="gramEnd"/>
      <w:r w:rsidRPr="002E7A09">
        <w:rPr>
          <w:b/>
          <w:bCs/>
          <w:lang w:val="es-ES"/>
        </w:rPr>
        <w:t xml:space="preserve"> EMPRESA</w:t>
      </w:r>
    </w:p>
    <w:p w:rsidR="002E7A09" w:rsidRDefault="002E7A09" w:rsidP="007E65B2">
      <w:pPr>
        <w:spacing w:after="0" w:line="240" w:lineRule="auto"/>
        <w:jc w:val="both"/>
      </w:pPr>
    </w:p>
    <w:p w:rsidR="002E7A09" w:rsidRPr="002E7A09" w:rsidRDefault="002E7A09" w:rsidP="002E7A09">
      <w:pPr>
        <w:spacing w:after="0" w:line="240" w:lineRule="auto"/>
        <w:jc w:val="both"/>
      </w:pPr>
      <w:r w:rsidRPr="002E7A09">
        <w:rPr>
          <w:b/>
          <w:bCs/>
          <w:lang w:val="es-ES_tradnl"/>
        </w:rPr>
        <w:t>CAPÍTULO X: LA EMPRESA</w:t>
      </w:r>
    </w:p>
    <w:p w:rsidR="002E7A09" w:rsidRPr="002E7A09" w:rsidRDefault="002E7A09" w:rsidP="002E7A09">
      <w:pPr>
        <w:spacing w:after="0" w:line="240" w:lineRule="auto"/>
        <w:jc w:val="both"/>
      </w:pPr>
      <w:r w:rsidRPr="002E7A09">
        <w:rPr>
          <w:b/>
          <w:bCs/>
          <w:lang w:val="es-ES_tradnl"/>
        </w:rPr>
        <w:t>1.- EL ORIGEN DE LA EMPRESA EN LA INSTITUCION FAMILIA</w:t>
      </w:r>
    </w:p>
    <w:p w:rsidR="002E7A09" w:rsidRPr="002E7A09" w:rsidRDefault="002E7A09" w:rsidP="002E7A09">
      <w:pPr>
        <w:spacing w:after="0" w:line="240" w:lineRule="auto"/>
        <w:jc w:val="both"/>
      </w:pPr>
      <w:r w:rsidRPr="002E7A09">
        <w:rPr>
          <w:b/>
          <w:bCs/>
          <w:lang w:val="es-ES_tradnl"/>
        </w:rPr>
        <w:t>2.- EVOLUCIÓN DE LA EMPRESA</w:t>
      </w:r>
    </w:p>
    <w:p w:rsidR="002E7A09" w:rsidRPr="002E7A09" w:rsidRDefault="002E7A09" w:rsidP="002E7A09">
      <w:pPr>
        <w:spacing w:after="0" w:line="240" w:lineRule="auto"/>
        <w:jc w:val="both"/>
      </w:pPr>
      <w:r w:rsidRPr="002E7A09">
        <w:rPr>
          <w:b/>
          <w:bCs/>
          <w:lang w:val="es-ES_tradnl"/>
        </w:rPr>
        <w:tab/>
        <w:t>2.1.- PRIMERA ETAPA: CREACIÓN</w:t>
      </w:r>
    </w:p>
    <w:p w:rsidR="002E7A09" w:rsidRPr="002E7A09" w:rsidRDefault="002E7A09" w:rsidP="002E7A09">
      <w:pPr>
        <w:spacing w:after="0" w:line="240" w:lineRule="auto"/>
        <w:jc w:val="both"/>
      </w:pPr>
      <w:r w:rsidRPr="002E7A09">
        <w:rPr>
          <w:b/>
          <w:bCs/>
          <w:lang w:val="es-ES_tradnl"/>
        </w:rPr>
        <w:tab/>
        <w:t>2.2.- SEGUNDA ETAPA: DIFERENCIACIÓN</w:t>
      </w:r>
    </w:p>
    <w:p w:rsidR="002E7A09" w:rsidRPr="002E7A09" w:rsidRDefault="002E7A09" w:rsidP="002E7A09">
      <w:pPr>
        <w:spacing w:after="0" w:line="240" w:lineRule="auto"/>
        <w:jc w:val="both"/>
      </w:pPr>
      <w:r w:rsidRPr="002E7A09">
        <w:rPr>
          <w:b/>
          <w:bCs/>
          <w:lang w:val="es-ES_tradnl"/>
        </w:rPr>
        <w:tab/>
        <w:t>2.3.-TERCERA ETAPA: UNIFICACIÓN</w:t>
      </w:r>
    </w:p>
    <w:p w:rsidR="002E7A09" w:rsidRPr="002E7A09" w:rsidRDefault="002E7A09" w:rsidP="002E7A09">
      <w:pPr>
        <w:spacing w:after="0" w:line="240" w:lineRule="auto"/>
        <w:jc w:val="both"/>
      </w:pPr>
      <w:r w:rsidRPr="002E7A09">
        <w:rPr>
          <w:b/>
          <w:bCs/>
          <w:lang w:val="es-ES_tradnl"/>
        </w:rPr>
        <w:tab/>
        <w:t>2.4.- CUARTA ETAPA: CONGREGACION</w:t>
      </w:r>
    </w:p>
    <w:p w:rsidR="002E7A09" w:rsidRPr="002E7A09" w:rsidRDefault="002E7A09" w:rsidP="002E7A09">
      <w:pPr>
        <w:spacing w:after="0" w:line="240" w:lineRule="auto"/>
        <w:jc w:val="both"/>
      </w:pPr>
      <w:r w:rsidRPr="002E7A09">
        <w:rPr>
          <w:b/>
          <w:bCs/>
          <w:lang w:val="es-ES_tradnl"/>
        </w:rPr>
        <w:t>3.- EL CONCEPTO DE EMPRESA</w:t>
      </w:r>
    </w:p>
    <w:p w:rsidR="002E7A09" w:rsidRPr="002E7A09" w:rsidRDefault="002E7A09" w:rsidP="002E7A09">
      <w:pPr>
        <w:spacing w:after="0" w:line="240" w:lineRule="auto"/>
        <w:jc w:val="both"/>
      </w:pPr>
      <w:r w:rsidRPr="002E7A09">
        <w:rPr>
          <w:b/>
          <w:bCs/>
          <w:lang w:val="es-ES_tradnl"/>
        </w:rPr>
        <w:t>4.- IMPORTANCIA DE LA EMPRESA</w:t>
      </w:r>
    </w:p>
    <w:p w:rsidR="002E7A09" w:rsidRDefault="002E7A09" w:rsidP="007E65B2">
      <w:pPr>
        <w:spacing w:after="0" w:line="240" w:lineRule="auto"/>
        <w:jc w:val="both"/>
      </w:pPr>
    </w:p>
    <w:p w:rsidR="000562A3" w:rsidRPr="000562A3" w:rsidRDefault="000562A3" w:rsidP="000562A3">
      <w:pPr>
        <w:spacing w:after="0" w:line="240" w:lineRule="auto"/>
        <w:jc w:val="both"/>
      </w:pPr>
      <w:r w:rsidRPr="000562A3">
        <w:rPr>
          <w:b/>
          <w:bCs/>
          <w:lang w:val="es-ES"/>
        </w:rPr>
        <w:t>Capítulo X</w:t>
      </w:r>
      <w:proofErr w:type="gramStart"/>
      <w:r w:rsidRPr="000562A3">
        <w:rPr>
          <w:b/>
          <w:bCs/>
          <w:lang w:val="es-ES"/>
        </w:rPr>
        <w:t>:  LA</w:t>
      </w:r>
      <w:proofErr w:type="gramEnd"/>
      <w:r w:rsidRPr="000562A3">
        <w:rPr>
          <w:b/>
          <w:bCs/>
          <w:lang w:val="es-ES"/>
        </w:rPr>
        <w:t xml:space="preserve"> EMPRESA</w:t>
      </w:r>
    </w:p>
    <w:p w:rsidR="002E7A09" w:rsidRDefault="002E7A09" w:rsidP="007E65B2">
      <w:pPr>
        <w:spacing w:after="0" w:line="240" w:lineRule="auto"/>
        <w:jc w:val="both"/>
      </w:pPr>
    </w:p>
    <w:p w:rsidR="000562A3" w:rsidRPr="000562A3" w:rsidRDefault="000562A3" w:rsidP="000562A3">
      <w:pPr>
        <w:spacing w:after="0" w:line="240" w:lineRule="auto"/>
        <w:jc w:val="both"/>
      </w:pPr>
      <w:r w:rsidRPr="000562A3">
        <w:rPr>
          <w:b/>
          <w:bCs/>
          <w:u w:val="single"/>
          <w:lang w:val="es-ES_tradnl"/>
        </w:rPr>
        <w:t xml:space="preserve">SUB CAPÍTULO SEGUNDO: </w:t>
      </w:r>
    </w:p>
    <w:p w:rsidR="000562A3" w:rsidRPr="000562A3" w:rsidRDefault="000562A3" w:rsidP="000562A3">
      <w:pPr>
        <w:spacing w:after="0" w:line="240" w:lineRule="auto"/>
        <w:jc w:val="both"/>
      </w:pPr>
      <w:r w:rsidRPr="000562A3">
        <w:rPr>
          <w:lang w:val="es-ES_tradnl"/>
        </w:rPr>
        <w:t>ORGANIZACIÓN JURÍDICA DE LAS EMPRESA</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Capítulo X</w:t>
      </w:r>
      <w:proofErr w:type="gramStart"/>
      <w:r w:rsidRPr="000562A3">
        <w:rPr>
          <w:b/>
          <w:bCs/>
          <w:lang w:val="es-ES"/>
        </w:rPr>
        <w:t>:  LA</w:t>
      </w:r>
      <w:proofErr w:type="gramEnd"/>
      <w:r w:rsidRPr="000562A3">
        <w:rPr>
          <w:b/>
          <w:bCs/>
          <w:lang w:val="es-ES"/>
        </w:rPr>
        <w:t xml:space="preserve"> EMPRESA: Clasificación de la Empresa</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_tradnl"/>
        </w:rPr>
        <w:t>CLASIFICACION DE LA EMPRESA</w:t>
      </w:r>
    </w:p>
    <w:p w:rsidR="000562A3" w:rsidRPr="000562A3" w:rsidRDefault="000562A3" w:rsidP="000562A3">
      <w:pPr>
        <w:spacing w:after="0" w:line="240" w:lineRule="auto"/>
        <w:jc w:val="both"/>
      </w:pPr>
      <w:r w:rsidRPr="000562A3">
        <w:rPr>
          <w:b/>
          <w:bCs/>
          <w:lang w:val="es-ES_tradnl"/>
        </w:rPr>
        <w:t>1.- CLASIFICACIÓN TRADICIONAL DE LA EMPRESA</w:t>
      </w:r>
    </w:p>
    <w:p w:rsidR="000562A3" w:rsidRPr="000562A3" w:rsidRDefault="000562A3" w:rsidP="000562A3">
      <w:pPr>
        <w:spacing w:after="0" w:line="240" w:lineRule="auto"/>
        <w:jc w:val="both"/>
      </w:pPr>
      <w:r w:rsidRPr="000562A3">
        <w:rPr>
          <w:b/>
          <w:bCs/>
          <w:lang w:val="es-ES_tradnl"/>
        </w:rPr>
        <w:t>2.- ORGANIZACIÓN JURIDICA DE LAS EMPRESAS</w:t>
      </w:r>
    </w:p>
    <w:p w:rsidR="000562A3" w:rsidRPr="000562A3" w:rsidRDefault="000562A3" w:rsidP="000562A3">
      <w:pPr>
        <w:spacing w:after="0" w:line="240" w:lineRule="auto"/>
        <w:jc w:val="both"/>
      </w:pPr>
      <w:r w:rsidRPr="000562A3">
        <w:rPr>
          <w:b/>
          <w:bCs/>
          <w:lang w:val="es-ES_tradnl"/>
        </w:rPr>
        <w:t>3.- CLASIFICACION DE LAS EMPRESAS SEGÚN LOS SECTORES PRODUCTIVOS</w:t>
      </w:r>
    </w:p>
    <w:p w:rsidR="000562A3" w:rsidRPr="000562A3" w:rsidRDefault="000562A3" w:rsidP="000562A3">
      <w:pPr>
        <w:spacing w:after="0" w:line="240" w:lineRule="auto"/>
        <w:jc w:val="both"/>
      </w:pPr>
      <w:r w:rsidRPr="000562A3">
        <w:rPr>
          <w:b/>
          <w:bCs/>
          <w:lang w:val="es-ES_tradnl"/>
        </w:rPr>
        <w:t>4.- CLASIFICACIÓN DE LAS EMPRESAS SEGÚN LAS ACTIVIDADES ECONÓMICAS</w:t>
      </w:r>
    </w:p>
    <w:p w:rsidR="000562A3" w:rsidRPr="000562A3" w:rsidRDefault="000562A3" w:rsidP="000562A3">
      <w:pPr>
        <w:spacing w:after="0" w:line="240" w:lineRule="auto"/>
        <w:jc w:val="both"/>
      </w:pPr>
      <w:r w:rsidRPr="000562A3">
        <w:rPr>
          <w:b/>
          <w:bCs/>
          <w:lang w:val="es-ES_tradnl"/>
        </w:rPr>
        <w:t>5.- CLASIFICACIÓN DE LAS EMPRESAS SEGÚN LA NATURALEZA JURÍDICA</w:t>
      </w:r>
    </w:p>
    <w:p w:rsidR="000562A3" w:rsidRPr="000562A3" w:rsidRDefault="000562A3" w:rsidP="000562A3">
      <w:pPr>
        <w:spacing w:after="0" w:line="240" w:lineRule="auto"/>
        <w:jc w:val="both"/>
      </w:pPr>
      <w:r w:rsidRPr="000562A3">
        <w:rPr>
          <w:b/>
          <w:bCs/>
          <w:lang w:val="es-ES_tradnl"/>
        </w:rPr>
        <w:t>6 CLASIFICACIÓN DE LAS EMPRESAS SEGÚN CRITERIO CUANTITATIVO</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Capítulo X</w:t>
      </w:r>
      <w:proofErr w:type="gramStart"/>
      <w:r w:rsidRPr="000562A3">
        <w:rPr>
          <w:b/>
          <w:bCs/>
          <w:lang w:val="es-ES"/>
        </w:rPr>
        <w:t>:  LA</w:t>
      </w:r>
      <w:proofErr w:type="gramEnd"/>
      <w:r w:rsidRPr="000562A3">
        <w:rPr>
          <w:b/>
          <w:bCs/>
          <w:lang w:val="es-ES"/>
        </w:rPr>
        <w:t xml:space="preserve"> EMPRESA: Clasificación de la Empresa</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_tradnl"/>
        </w:rPr>
        <w:t>CLASIFICACION DE LA EMPRESA</w:t>
      </w:r>
    </w:p>
    <w:p w:rsidR="000562A3" w:rsidRPr="000562A3" w:rsidRDefault="000562A3" w:rsidP="000562A3">
      <w:pPr>
        <w:spacing w:after="0" w:line="240" w:lineRule="auto"/>
        <w:jc w:val="both"/>
      </w:pPr>
      <w:r w:rsidRPr="000562A3">
        <w:rPr>
          <w:lang w:val="es-ES_tradnl"/>
        </w:rPr>
        <w:t>7.- EMPRESAS EN LA LEGISLACIÓN</w:t>
      </w:r>
    </w:p>
    <w:p w:rsidR="000562A3" w:rsidRPr="000562A3" w:rsidRDefault="000562A3" w:rsidP="000562A3">
      <w:pPr>
        <w:spacing w:after="0" w:line="240" w:lineRule="auto"/>
        <w:jc w:val="both"/>
      </w:pPr>
      <w:r w:rsidRPr="000562A3">
        <w:rPr>
          <w:lang w:val="es-ES_tradnl"/>
        </w:rPr>
        <w:t>8.- CLASIFICACIÓN EN NUESTRA LEGISLACIÓN</w:t>
      </w:r>
    </w:p>
    <w:p w:rsidR="000562A3" w:rsidRPr="000562A3" w:rsidRDefault="000562A3" w:rsidP="000562A3">
      <w:pPr>
        <w:spacing w:after="0" w:line="240" w:lineRule="auto"/>
        <w:jc w:val="both"/>
      </w:pPr>
      <w:r w:rsidRPr="000562A3">
        <w:rPr>
          <w:lang w:val="es-ES_tradnl"/>
        </w:rPr>
        <w:t>9.- CLASIFICACIÓN DE LAS SOCIEDADES POR LA RESPONSABILIDAD</w:t>
      </w:r>
    </w:p>
    <w:p w:rsidR="000562A3" w:rsidRPr="000562A3" w:rsidRDefault="000562A3" w:rsidP="000562A3">
      <w:pPr>
        <w:spacing w:after="0" w:line="240" w:lineRule="auto"/>
        <w:jc w:val="both"/>
      </w:pPr>
      <w:r w:rsidRPr="000562A3">
        <w:rPr>
          <w:lang w:val="es-ES_tradnl"/>
        </w:rPr>
        <w:t>10.- RESPONSABILIDAD PATRIMONIAL DE LOS SOCIOS</w:t>
      </w:r>
    </w:p>
    <w:p w:rsidR="000562A3" w:rsidRPr="000562A3" w:rsidRDefault="000562A3" w:rsidP="000562A3">
      <w:pPr>
        <w:spacing w:after="0" w:line="240" w:lineRule="auto"/>
        <w:jc w:val="both"/>
      </w:pPr>
      <w:r w:rsidRPr="000562A3">
        <w:rPr>
          <w:b/>
          <w:bCs/>
          <w:lang w:val="es-ES_tradnl"/>
        </w:rPr>
        <w:t>11.- CLASIFICACIÓN POR EL ELEMENTO PREDOMINANTE DE LA SOCIEDAD</w:t>
      </w:r>
    </w:p>
    <w:p w:rsidR="000562A3" w:rsidRPr="000562A3" w:rsidRDefault="000562A3" w:rsidP="000562A3">
      <w:pPr>
        <w:spacing w:after="0" w:line="240" w:lineRule="auto"/>
        <w:jc w:val="both"/>
      </w:pPr>
      <w:proofErr w:type="gramStart"/>
      <w:r w:rsidRPr="000562A3">
        <w:rPr>
          <w:lang w:val="es-ES_tradnl"/>
        </w:rPr>
        <w:t>1.—</w:t>
      </w:r>
      <w:proofErr w:type="gramEnd"/>
      <w:r w:rsidRPr="000562A3">
        <w:rPr>
          <w:lang w:val="es-ES_tradnl"/>
        </w:rPr>
        <w:t xml:space="preserve"> Sociedades de Personas</w:t>
      </w:r>
    </w:p>
    <w:p w:rsidR="000562A3" w:rsidRPr="000562A3" w:rsidRDefault="000562A3" w:rsidP="000562A3">
      <w:pPr>
        <w:spacing w:after="0" w:line="240" w:lineRule="auto"/>
        <w:jc w:val="both"/>
      </w:pPr>
      <w:proofErr w:type="gramStart"/>
      <w:r w:rsidRPr="000562A3">
        <w:rPr>
          <w:lang w:val="es-ES_tradnl"/>
        </w:rPr>
        <w:t>2.—</w:t>
      </w:r>
      <w:proofErr w:type="gramEnd"/>
      <w:r w:rsidRPr="000562A3">
        <w:rPr>
          <w:lang w:val="es-ES_tradnl"/>
        </w:rPr>
        <w:t xml:space="preserve"> Sociedades de Capitales</w:t>
      </w:r>
    </w:p>
    <w:p w:rsidR="000562A3" w:rsidRPr="000562A3" w:rsidRDefault="000562A3" w:rsidP="000562A3">
      <w:pPr>
        <w:spacing w:after="0" w:line="240" w:lineRule="auto"/>
        <w:jc w:val="both"/>
      </w:pPr>
      <w:r w:rsidRPr="000562A3">
        <w:rPr>
          <w:lang w:val="es-ES_tradnl"/>
        </w:rPr>
        <w:t>12.- CLASES DE SOCIEDADES SEGÚN LA DOCTRINA</w:t>
      </w:r>
    </w:p>
    <w:p w:rsidR="000562A3" w:rsidRPr="000562A3" w:rsidRDefault="000562A3" w:rsidP="000562A3">
      <w:pPr>
        <w:spacing w:after="0" w:line="240" w:lineRule="auto"/>
        <w:jc w:val="both"/>
      </w:pPr>
      <w:r w:rsidRPr="000562A3">
        <w:rPr>
          <w:lang w:val="es-ES_tradnl"/>
        </w:rPr>
        <w:t>13.- SOCIEDADES COMERCIALES SUJETAS A LEGISLACIÓN ESPECIAL</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Capítulo X</w:t>
      </w:r>
      <w:proofErr w:type="gramStart"/>
      <w:r w:rsidRPr="000562A3">
        <w:rPr>
          <w:b/>
          <w:bCs/>
          <w:lang w:val="es-ES"/>
        </w:rPr>
        <w:t>:  LA</w:t>
      </w:r>
      <w:proofErr w:type="gramEnd"/>
      <w:r w:rsidRPr="000562A3">
        <w:rPr>
          <w:b/>
          <w:bCs/>
          <w:lang w:val="es-ES"/>
        </w:rPr>
        <w:t xml:space="preserve"> EMPRESA: Órganos de la Empresa</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u w:val="single"/>
          <w:lang w:val="es-ES_tradnl"/>
        </w:rPr>
        <w:t xml:space="preserve">SUB CAPITULO TERCERO: </w:t>
      </w:r>
    </w:p>
    <w:p w:rsidR="000562A3" w:rsidRPr="000562A3" w:rsidRDefault="000562A3" w:rsidP="000562A3">
      <w:pPr>
        <w:spacing w:after="0" w:line="240" w:lineRule="auto"/>
        <w:jc w:val="both"/>
      </w:pPr>
      <w:r w:rsidRPr="000562A3">
        <w:rPr>
          <w:b/>
          <w:bCs/>
          <w:lang w:val="es-ES_tradnl"/>
        </w:rPr>
        <w:t>ORGANOS DE LAS EMPRESAS</w:t>
      </w:r>
    </w:p>
    <w:p w:rsidR="000562A3" w:rsidRPr="000562A3" w:rsidRDefault="000562A3" w:rsidP="000562A3">
      <w:pPr>
        <w:spacing w:after="0" w:line="240" w:lineRule="auto"/>
        <w:jc w:val="both"/>
      </w:pPr>
      <w:r w:rsidRPr="000562A3">
        <w:rPr>
          <w:b/>
          <w:bCs/>
          <w:lang w:val="es-ES_tradnl"/>
        </w:rPr>
        <w:t>1.  ÓRGANOS DE LAS EMPRESAS SEGÚN EL DERECHO CIVIL</w:t>
      </w:r>
    </w:p>
    <w:p w:rsidR="000562A3" w:rsidRPr="000562A3" w:rsidRDefault="000562A3" w:rsidP="000562A3">
      <w:pPr>
        <w:spacing w:after="0" w:line="240" w:lineRule="auto"/>
        <w:jc w:val="both"/>
      </w:pPr>
      <w:r w:rsidRPr="000562A3">
        <w:rPr>
          <w:b/>
          <w:bCs/>
          <w:lang w:val="es-ES_tradnl"/>
        </w:rPr>
        <w:t>2.  ÓRGANOS DE LAS EMPRESAS SEGÚN EL DERECHO SOCIETARIO</w:t>
      </w:r>
    </w:p>
    <w:p w:rsidR="000562A3" w:rsidRPr="000562A3" w:rsidRDefault="000562A3" w:rsidP="000562A3">
      <w:pPr>
        <w:spacing w:after="0" w:line="240" w:lineRule="auto"/>
        <w:jc w:val="both"/>
      </w:pPr>
      <w:r w:rsidRPr="000562A3">
        <w:rPr>
          <w:b/>
          <w:bCs/>
          <w:lang w:val="es-ES_tradnl"/>
        </w:rPr>
        <w:t>3. ÓRGANOS DE LA SOCIEDAD</w:t>
      </w:r>
    </w:p>
    <w:p w:rsidR="000562A3" w:rsidRPr="000562A3" w:rsidRDefault="000562A3" w:rsidP="000562A3">
      <w:pPr>
        <w:spacing w:after="0" w:line="240" w:lineRule="auto"/>
        <w:jc w:val="both"/>
      </w:pPr>
      <w:r w:rsidRPr="000562A3">
        <w:rPr>
          <w:b/>
          <w:bCs/>
          <w:lang w:val="es-ES_tradnl"/>
        </w:rPr>
        <w:t>4. ÓRGANOS DE LA SOCIEDAD COMERCIAL DE RESPONSABILIDAD LIMITADA</w:t>
      </w:r>
    </w:p>
    <w:p w:rsidR="000562A3" w:rsidRPr="000562A3" w:rsidRDefault="000562A3" w:rsidP="000562A3">
      <w:pPr>
        <w:spacing w:after="0" w:line="240" w:lineRule="auto"/>
        <w:jc w:val="both"/>
      </w:pPr>
      <w:r w:rsidRPr="000562A3">
        <w:rPr>
          <w:b/>
          <w:bCs/>
          <w:lang w:val="es-ES_tradnl"/>
        </w:rPr>
        <w:t>5. ELEMENTOS CONSTITUTIVOS DE LAS EMPRESAS SEGÚN LOS ESTATUTOS</w:t>
      </w:r>
    </w:p>
    <w:p w:rsidR="000562A3" w:rsidRPr="000562A3" w:rsidRDefault="000562A3" w:rsidP="000562A3">
      <w:pPr>
        <w:spacing w:after="0" w:line="240" w:lineRule="auto"/>
        <w:jc w:val="both"/>
      </w:pPr>
      <w:r w:rsidRPr="000562A3">
        <w:rPr>
          <w:lang w:val="es-ES_tradnl"/>
        </w:rPr>
        <w:t>5.1. SOCIEDAD ANÓNIMA COMÚN</w:t>
      </w:r>
    </w:p>
    <w:p w:rsidR="000562A3" w:rsidRPr="000562A3" w:rsidRDefault="000562A3" w:rsidP="000562A3">
      <w:pPr>
        <w:spacing w:after="0" w:line="240" w:lineRule="auto"/>
        <w:jc w:val="both"/>
      </w:pPr>
      <w:r w:rsidRPr="000562A3">
        <w:rPr>
          <w:lang w:val="es-ES_tradnl"/>
        </w:rPr>
        <w:t>5.2. SOCIEDAD COMERCIAL DE RESPONSABILIDAD LIMITADA</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Capítulo X</w:t>
      </w:r>
      <w:proofErr w:type="gramStart"/>
      <w:r w:rsidRPr="000562A3">
        <w:rPr>
          <w:b/>
          <w:bCs/>
          <w:lang w:val="es-ES"/>
        </w:rPr>
        <w:t>:  LA</w:t>
      </w:r>
      <w:proofErr w:type="gramEnd"/>
      <w:r w:rsidRPr="000562A3">
        <w:rPr>
          <w:b/>
          <w:bCs/>
          <w:lang w:val="es-ES"/>
        </w:rPr>
        <w:t xml:space="preserve"> EMPRESA: Órganos de la Empresa</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_tradnl"/>
        </w:rPr>
        <w:t xml:space="preserve">SUB CAPÍTULO CUARTO: </w:t>
      </w:r>
      <w:r w:rsidRPr="000562A3">
        <w:rPr>
          <w:b/>
          <w:bCs/>
          <w:lang w:val="es-ES_tradnl"/>
        </w:rPr>
        <w:tab/>
        <w:t>SOCIEDAD ANÓNIMA</w:t>
      </w:r>
    </w:p>
    <w:p w:rsidR="000562A3" w:rsidRPr="000562A3" w:rsidRDefault="000562A3" w:rsidP="000562A3">
      <w:pPr>
        <w:spacing w:after="0" w:line="240" w:lineRule="auto"/>
        <w:jc w:val="both"/>
      </w:pPr>
      <w:r w:rsidRPr="000562A3">
        <w:rPr>
          <w:b/>
          <w:bCs/>
          <w:lang w:val="es-ES_tradnl"/>
        </w:rPr>
        <w:t xml:space="preserve">SUB CAPITULO QUINTO: </w:t>
      </w:r>
      <w:r w:rsidRPr="000562A3">
        <w:rPr>
          <w:b/>
          <w:bCs/>
          <w:lang w:val="es-ES_tradnl"/>
        </w:rPr>
        <w:tab/>
        <w:t>SOCIEDAD COLECTIVA</w:t>
      </w:r>
    </w:p>
    <w:p w:rsidR="000562A3" w:rsidRPr="000562A3" w:rsidRDefault="000562A3" w:rsidP="000562A3">
      <w:pPr>
        <w:spacing w:after="0" w:line="240" w:lineRule="auto"/>
        <w:jc w:val="both"/>
      </w:pPr>
      <w:r w:rsidRPr="000562A3">
        <w:rPr>
          <w:b/>
          <w:bCs/>
          <w:lang w:val="es-ES_tradnl"/>
        </w:rPr>
        <w:t xml:space="preserve">SUB CAPITULO SEXTO: </w:t>
      </w:r>
      <w:r w:rsidRPr="000562A3">
        <w:rPr>
          <w:b/>
          <w:bCs/>
          <w:lang w:val="es-ES_tradnl"/>
        </w:rPr>
        <w:tab/>
      </w:r>
      <w:r w:rsidRPr="000562A3">
        <w:rPr>
          <w:b/>
          <w:bCs/>
          <w:lang w:val="es-ES_tradnl"/>
        </w:rPr>
        <w:tab/>
        <w:t>SOCIEDAD COMERCIAL</w:t>
      </w:r>
    </w:p>
    <w:p w:rsidR="000562A3" w:rsidRPr="000562A3" w:rsidRDefault="000562A3" w:rsidP="000562A3">
      <w:pPr>
        <w:spacing w:after="0" w:line="240" w:lineRule="auto"/>
        <w:jc w:val="both"/>
      </w:pPr>
      <w:r w:rsidRPr="000562A3">
        <w:rPr>
          <w:b/>
          <w:bCs/>
          <w:lang w:val="es-ES_tradnl"/>
        </w:rPr>
        <w:t xml:space="preserve">SUB CAPITULO SÉPTIMO: </w:t>
      </w:r>
      <w:r w:rsidRPr="000562A3">
        <w:rPr>
          <w:b/>
          <w:bCs/>
          <w:lang w:val="es-ES_tradnl"/>
        </w:rPr>
        <w:tab/>
        <w:t>SOCIEDADES EN COMANDITA</w:t>
      </w:r>
    </w:p>
    <w:p w:rsidR="000562A3" w:rsidRPr="000562A3" w:rsidRDefault="000562A3" w:rsidP="000562A3">
      <w:pPr>
        <w:spacing w:after="0" w:line="240" w:lineRule="auto"/>
        <w:jc w:val="both"/>
      </w:pPr>
      <w:r w:rsidRPr="000562A3">
        <w:rPr>
          <w:lang w:val="es-ES_tradnl"/>
        </w:rPr>
        <w:t xml:space="preserve">SUB CAPITULO OCTAVO: </w:t>
      </w:r>
      <w:r w:rsidRPr="000562A3">
        <w:rPr>
          <w:lang w:val="es-ES_tradnl"/>
        </w:rPr>
        <w:tab/>
        <w:t>SOCIEDAD CIVIL</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Capítulo XI</w:t>
      </w:r>
      <w:proofErr w:type="gramStart"/>
      <w:r w:rsidRPr="000562A3">
        <w:rPr>
          <w:b/>
          <w:bCs/>
          <w:lang w:val="es-ES"/>
        </w:rPr>
        <w:t>:  LIBERTAD</w:t>
      </w:r>
      <w:proofErr w:type="gramEnd"/>
      <w:r w:rsidRPr="000562A3">
        <w:rPr>
          <w:b/>
          <w:bCs/>
          <w:lang w:val="es-ES"/>
        </w:rPr>
        <w:t xml:space="preserve"> DE EMPRESA</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u w:val="single"/>
          <w:lang w:val="es-ES_tradnl"/>
        </w:rPr>
        <w:t xml:space="preserve">CAPÍTULO XI: </w:t>
      </w:r>
      <w:r w:rsidRPr="000562A3">
        <w:rPr>
          <w:b/>
          <w:bCs/>
          <w:lang w:val="es-ES_tradnl"/>
        </w:rPr>
        <w:t>LIBERTAD DE EMPRESA</w:t>
      </w:r>
    </w:p>
    <w:p w:rsidR="000562A3" w:rsidRPr="000562A3" w:rsidRDefault="000562A3" w:rsidP="000562A3">
      <w:pPr>
        <w:spacing w:after="0" w:line="240" w:lineRule="auto"/>
        <w:jc w:val="both"/>
      </w:pPr>
      <w:r w:rsidRPr="000562A3">
        <w:rPr>
          <w:b/>
          <w:bCs/>
          <w:lang w:val="es-ES_tradnl"/>
        </w:rPr>
        <w:t>GENERALIDADES</w:t>
      </w:r>
    </w:p>
    <w:p w:rsidR="000562A3" w:rsidRPr="000562A3" w:rsidRDefault="000562A3" w:rsidP="000562A3">
      <w:pPr>
        <w:spacing w:after="0" w:line="240" w:lineRule="auto"/>
        <w:jc w:val="both"/>
      </w:pPr>
      <w:r w:rsidRPr="000562A3">
        <w:rPr>
          <w:lang w:val="es-ES_tradnl"/>
        </w:rPr>
        <w:t xml:space="preserve">1. </w:t>
      </w:r>
      <w:r w:rsidRPr="000562A3">
        <w:rPr>
          <w:lang w:val="es-ES_tradnl"/>
        </w:rPr>
        <w:tab/>
        <w:t>La libertad de empresa como derecho constitucional</w:t>
      </w:r>
    </w:p>
    <w:p w:rsidR="000562A3" w:rsidRPr="000562A3" w:rsidRDefault="000562A3" w:rsidP="000562A3">
      <w:pPr>
        <w:spacing w:after="0" w:line="240" w:lineRule="auto"/>
        <w:jc w:val="both"/>
      </w:pPr>
      <w:r w:rsidRPr="000562A3">
        <w:rPr>
          <w:lang w:val="es-ES_tradnl"/>
        </w:rPr>
        <w:t xml:space="preserve">2. </w:t>
      </w:r>
      <w:r w:rsidRPr="000562A3">
        <w:rPr>
          <w:lang w:val="es-ES_tradnl"/>
        </w:rPr>
        <w:tab/>
        <w:t>La libertad de empresa en la norma constitucional</w:t>
      </w:r>
    </w:p>
    <w:p w:rsidR="000562A3" w:rsidRPr="000562A3" w:rsidRDefault="000562A3" w:rsidP="000562A3">
      <w:pPr>
        <w:spacing w:after="0" w:line="240" w:lineRule="auto"/>
        <w:jc w:val="both"/>
      </w:pPr>
      <w:r w:rsidRPr="000562A3">
        <w:rPr>
          <w:lang w:val="es-ES_tradnl"/>
        </w:rPr>
        <w:t xml:space="preserve">3. </w:t>
      </w:r>
      <w:r w:rsidRPr="000562A3">
        <w:rPr>
          <w:lang w:val="es-ES_tradnl"/>
        </w:rPr>
        <w:tab/>
        <w:t>La libertad de empresa como derecho fundamental</w:t>
      </w:r>
    </w:p>
    <w:p w:rsidR="000562A3" w:rsidRPr="000562A3" w:rsidRDefault="000562A3" w:rsidP="000562A3">
      <w:pPr>
        <w:spacing w:after="0" w:line="240" w:lineRule="auto"/>
        <w:jc w:val="both"/>
      </w:pPr>
      <w:r w:rsidRPr="000562A3">
        <w:rPr>
          <w:lang w:val="es-ES_tradnl"/>
        </w:rPr>
        <w:t xml:space="preserve">4. </w:t>
      </w:r>
      <w:r w:rsidRPr="000562A3">
        <w:rPr>
          <w:lang w:val="es-ES_tradnl"/>
        </w:rPr>
        <w:tab/>
        <w:t>La libertad de empresa y la libre iniciativa privada</w:t>
      </w:r>
    </w:p>
    <w:p w:rsidR="000562A3" w:rsidRPr="000562A3" w:rsidRDefault="000562A3" w:rsidP="000562A3">
      <w:pPr>
        <w:spacing w:after="0" w:line="240" w:lineRule="auto"/>
        <w:jc w:val="both"/>
      </w:pPr>
      <w:r w:rsidRPr="000562A3">
        <w:rPr>
          <w:lang w:val="es-ES_tradnl"/>
        </w:rPr>
        <w:t xml:space="preserve">5. </w:t>
      </w:r>
      <w:r w:rsidRPr="000562A3">
        <w:rPr>
          <w:lang w:val="es-ES_tradnl"/>
        </w:rPr>
        <w:tab/>
        <w:t>La libertad de empresa y el derecho al trabajo</w:t>
      </w:r>
    </w:p>
    <w:p w:rsidR="000562A3" w:rsidRPr="000562A3" w:rsidRDefault="000562A3" w:rsidP="000562A3">
      <w:pPr>
        <w:spacing w:after="0" w:line="240" w:lineRule="auto"/>
        <w:jc w:val="both"/>
      </w:pPr>
      <w:r w:rsidRPr="000562A3">
        <w:rPr>
          <w:lang w:val="es-ES_tradnl"/>
        </w:rPr>
        <w:t xml:space="preserve">6. </w:t>
      </w:r>
      <w:r w:rsidRPr="000562A3">
        <w:rPr>
          <w:lang w:val="es-ES_tradnl"/>
        </w:rPr>
        <w:tab/>
        <w:t>La libertad de empresa y el derecho de propiedad</w:t>
      </w:r>
    </w:p>
    <w:p w:rsidR="000562A3" w:rsidRPr="000562A3" w:rsidRDefault="000562A3" w:rsidP="000562A3">
      <w:pPr>
        <w:spacing w:after="0" w:line="240" w:lineRule="auto"/>
        <w:jc w:val="both"/>
      </w:pPr>
      <w:r w:rsidRPr="000562A3">
        <w:rPr>
          <w:lang w:val="es-ES_tradnl"/>
        </w:rPr>
        <w:lastRenderedPageBreak/>
        <w:t xml:space="preserve">7. </w:t>
      </w:r>
      <w:r w:rsidRPr="000562A3">
        <w:rPr>
          <w:lang w:val="es-ES_tradnl"/>
        </w:rPr>
        <w:tab/>
        <w:t>Libertad de empresa y el derecho de asociación</w:t>
      </w:r>
    </w:p>
    <w:p w:rsidR="000562A3" w:rsidRPr="000562A3" w:rsidRDefault="000562A3" w:rsidP="000562A3">
      <w:pPr>
        <w:spacing w:after="0" w:line="240" w:lineRule="auto"/>
        <w:jc w:val="both"/>
      </w:pPr>
      <w:r w:rsidRPr="000562A3">
        <w:rPr>
          <w:lang w:val="es-ES_tradnl"/>
        </w:rPr>
        <w:t xml:space="preserve">8. </w:t>
      </w:r>
      <w:r w:rsidRPr="000562A3">
        <w:rPr>
          <w:lang w:val="es-ES_tradnl"/>
        </w:rPr>
        <w:tab/>
        <w:t>Libertad de empresa y libertad de expresión</w:t>
      </w:r>
    </w:p>
    <w:p w:rsidR="000562A3" w:rsidRPr="000562A3" w:rsidRDefault="000562A3" w:rsidP="000562A3">
      <w:pPr>
        <w:spacing w:after="0" w:line="240" w:lineRule="auto"/>
        <w:jc w:val="both"/>
      </w:pPr>
      <w:r w:rsidRPr="000562A3">
        <w:rPr>
          <w:lang w:val="es-ES_tradnl"/>
        </w:rPr>
        <w:t xml:space="preserve">9. </w:t>
      </w:r>
      <w:r w:rsidRPr="000562A3">
        <w:rPr>
          <w:lang w:val="es-ES_tradnl"/>
        </w:rPr>
        <w:tab/>
        <w:t>El Estado y el derecho a la libertad de empresa</w:t>
      </w:r>
    </w:p>
    <w:p w:rsidR="000562A3" w:rsidRPr="000562A3" w:rsidRDefault="000562A3" w:rsidP="000562A3">
      <w:pPr>
        <w:spacing w:after="0" w:line="240" w:lineRule="auto"/>
        <w:jc w:val="both"/>
      </w:pPr>
      <w:r w:rsidRPr="000562A3">
        <w:rPr>
          <w:lang w:val="es-ES_tradnl"/>
        </w:rPr>
        <w:t xml:space="preserve">10. </w:t>
      </w:r>
      <w:r w:rsidRPr="000562A3">
        <w:rPr>
          <w:lang w:val="es-ES_tradnl"/>
        </w:rPr>
        <w:tab/>
        <w:t>El mercado y la libertad de empresa</w:t>
      </w:r>
    </w:p>
    <w:p w:rsidR="000562A3" w:rsidRPr="000562A3" w:rsidRDefault="000562A3" w:rsidP="000562A3">
      <w:pPr>
        <w:spacing w:after="0" w:line="240" w:lineRule="auto"/>
        <w:jc w:val="both"/>
      </w:pPr>
      <w:r w:rsidRPr="000562A3">
        <w:rPr>
          <w:lang w:val="es-ES_tradnl"/>
        </w:rPr>
        <w:t xml:space="preserve">11. </w:t>
      </w:r>
      <w:r w:rsidRPr="000562A3">
        <w:rPr>
          <w:lang w:val="es-ES_tradnl"/>
        </w:rPr>
        <w:tab/>
        <w:t>Las limitaciones a la libertad de empresa</w:t>
      </w:r>
    </w:p>
    <w:p w:rsidR="000562A3" w:rsidRPr="000562A3" w:rsidRDefault="000562A3" w:rsidP="000562A3">
      <w:pPr>
        <w:spacing w:after="0" w:line="240" w:lineRule="auto"/>
        <w:jc w:val="both"/>
      </w:pPr>
      <w:r w:rsidRPr="000562A3">
        <w:rPr>
          <w:lang w:val="es-ES_tradnl"/>
        </w:rPr>
        <w:t xml:space="preserve">12. </w:t>
      </w:r>
      <w:r w:rsidRPr="000562A3">
        <w:rPr>
          <w:lang w:val="es-ES_tradnl"/>
        </w:rPr>
        <w:tab/>
        <w:t>La nueva economía digital y la libertad de empresa</w:t>
      </w:r>
    </w:p>
    <w:p w:rsidR="000562A3" w:rsidRPr="000562A3" w:rsidRDefault="000562A3" w:rsidP="000562A3">
      <w:pPr>
        <w:spacing w:after="0" w:line="240" w:lineRule="auto"/>
        <w:jc w:val="both"/>
      </w:pPr>
      <w:r w:rsidRPr="000562A3">
        <w:rPr>
          <w:lang w:val="es-ES_tradnl"/>
        </w:rPr>
        <w:t xml:space="preserve">13. </w:t>
      </w:r>
      <w:r w:rsidRPr="000562A3">
        <w:rPr>
          <w:lang w:val="es-ES_tradnl"/>
        </w:rPr>
        <w:tab/>
        <w:t>La empresa y la libre competencia</w:t>
      </w:r>
    </w:p>
    <w:p w:rsidR="000562A3" w:rsidRPr="000562A3" w:rsidRDefault="000562A3" w:rsidP="000562A3">
      <w:pPr>
        <w:spacing w:after="0" w:line="240" w:lineRule="auto"/>
        <w:jc w:val="both"/>
      </w:pPr>
      <w:r w:rsidRPr="000562A3">
        <w:rPr>
          <w:lang w:val="es-ES_tradnl"/>
        </w:rPr>
        <w:t xml:space="preserve">14. </w:t>
      </w:r>
      <w:r w:rsidRPr="000562A3">
        <w:rPr>
          <w:lang w:val="es-ES_tradnl"/>
        </w:rPr>
        <w:tab/>
        <w:t>Protección a la actividad empresarial</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TÍTULO IV</w:t>
      </w:r>
      <w:proofErr w:type="gramStart"/>
      <w:r w:rsidRPr="000562A3">
        <w:rPr>
          <w:b/>
          <w:bCs/>
          <w:lang w:val="es-ES"/>
        </w:rPr>
        <w:t>:  POLÍTICA</w:t>
      </w:r>
      <w:proofErr w:type="gramEnd"/>
      <w:r w:rsidRPr="000562A3">
        <w:rPr>
          <w:b/>
          <w:bCs/>
          <w:lang w:val="es-ES"/>
        </w:rPr>
        <w:t xml:space="preserve"> FISCAL</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MX"/>
        </w:rPr>
        <w:t xml:space="preserve">TITULO IV: </w:t>
      </w:r>
    </w:p>
    <w:p w:rsidR="000562A3" w:rsidRPr="000562A3" w:rsidRDefault="000562A3" w:rsidP="000562A3">
      <w:pPr>
        <w:spacing w:after="0" w:line="240" w:lineRule="auto"/>
        <w:jc w:val="both"/>
      </w:pPr>
      <w:r w:rsidRPr="000562A3">
        <w:rPr>
          <w:b/>
          <w:bCs/>
          <w:lang w:val="es-MX"/>
        </w:rPr>
        <w:t>POLÍTICA FISCAL</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TÍTULO IV</w:t>
      </w:r>
      <w:proofErr w:type="gramStart"/>
      <w:r w:rsidRPr="000562A3">
        <w:rPr>
          <w:b/>
          <w:bCs/>
          <w:lang w:val="es-ES"/>
        </w:rPr>
        <w:t>:  POLÍTICA</w:t>
      </w:r>
      <w:proofErr w:type="gramEnd"/>
      <w:r w:rsidRPr="000562A3">
        <w:rPr>
          <w:b/>
          <w:bCs/>
          <w:lang w:val="es-ES"/>
        </w:rPr>
        <w:t xml:space="preserve"> FISCAL: El Estado</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CAPITULO PRIMERO: EL ESTADO</w:t>
      </w:r>
    </w:p>
    <w:p w:rsidR="000562A3" w:rsidRPr="000562A3" w:rsidRDefault="000562A3" w:rsidP="000562A3">
      <w:pPr>
        <w:spacing w:after="0" w:line="240" w:lineRule="auto"/>
        <w:jc w:val="both"/>
      </w:pPr>
      <w:r w:rsidRPr="000562A3">
        <w:rPr>
          <w:b/>
          <w:bCs/>
          <w:lang w:val="es-ES"/>
        </w:rPr>
        <w:t>1.- NOCIONES GENERALES</w:t>
      </w:r>
    </w:p>
    <w:p w:rsidR="000562A3" w:rsidRPr="000562A3" w:rsidRDefault="000562A3" w:rsidP="000562A3">
      <w:pPr>
        <w:spacing w:after="0" w:line="240" w:lineRule="auto"/>
        <w:jc w:val="both"/>
      </w:pPr>
      <w:r w:rsidRPr="000562A3">
        <w:rPr>
          <w:b/>
          <w:bCs/>
          <w:lang w:val="es-ES"/>
        </w:rPr>
        <w:t>2.- ESTADO Y DERECHO</w:t>
      </w:r>
    </w:p>
    <w:p w:rsidR="000562A3" w:rsidRPr="000562A3" w:rsidRDefault="000562A3" w:rsidP="000562A3">
      <w:pPr>
        <w:spacing w:after="0" w:line="240" w:lineRule="auto"/>
        <w:jc w:val="both"/>
      </w:pPr>
      <w:r w:rsidRPr="000562A3">
        <w:rPr>
          <w:lang w:val="es-ES"/>
        </w:rPr>
        <w:t>3.- ESTADO DE DERECHO</w:t>
      </w:r>
    </w:p>
    <w:p w:rsidR="000562A3" w:rsidRPr="000562A3" w:rsidRDefault="000562A3" w:rsidP="000562A3">
      <w:pPr>
        <w:spacing w:after="0" w:line="240" w:lineRule="auto"/>
        <w:jc w:val="both"/>
      </w:pPr>
      <w:r w:rsidRPr="000562A3">
        <w:rPr>
          <w:lang w:val="es-ES"/>
        </w:rPr>
        <w:t>4.- CARACTERES DEL ESTADO</w:t>
      </w:r>
    </w:p>
    <w:p w:rsidR="000562A3" w:rsidRPr="000562A3" w:rsidRDefault="000562A3" w:rsidP="000562A3">
      <w:pPr>
        <w:spacing w:after="0" w:line="240" w:lineRule="auto"/>
        <w:jc w:val="both"/>
      </w:pPr>
      <w:r w:rsidRPr="000562A3">
        <w:rPr>
          <w:lang w:val="es-ES"/>
        </w:rPr>
        <w:t>5.-</w:t>
      </w:r>
      <w:r w:rsidRPr="000562A3">
        <w:rPr>
          <w:b/>
          <w:bCs/>
          <w:lang w:val="es-ES"/>
        </w:rPr>
        <w:t xml:space="preserve"> </w:t>
      </w:r>
      <w:r w:rsidRPr="000562A3">
        <w:rPr>
          <w:lang w:val="es-ES"/>
        </w:rPr>
        <w:t>CONCEPTO DE ESTADO</w:t>
      </w:r>
    </w:p>
    <w:p w:rsidR="000562A3" w:rsidRPr="000562A3" w:rsidRDefault="000562A3" w:rsidP="000562A3">
      <w:pPr>
        <w:spacing w:after="0" w:line="240" w:lineRule="auto"/>
        <w:jc w:val="both"/>
      </w:pPr>
      <w:r w:rsidRPr="000562A3">
        <w:rPr>
          <w:b/>
          <w:bCs/>
          <w:lang w:val="es-ES"/>
        </w:rPr>
        <w:t xml:space="preserve">6.- </w:t>
      </w:r>
      <w:r w:rsidRPr="000562A3">
        <w:rPr>
          <w:lang w:val="es-ES"/>
        </w:rPr>
        <w:t>HISTORIA DEL ESTADO</w:t>
      </w:r>
    </w:p>
    <w:p w:rsidR="000562A3" w:rsidRPr="000562A3" w:rsidRDefault="000562A3" w:rsidP="000562A3">
      <w:pPr>
        <w:spacing w:after="0" w:line="240" w:lineRule="auto"/>
        <w:jc w:val="both"/>
      </w:pPr>
      <w:r w:rsidRPr="000562A3">
        <w:rPr>
          <w:lang w:val="es-ES"/>
        </w:rPr>
        <w:t>7.- EL CONCEPTO DE ESTADO</w:t>
      </w:r>
    </w:p>
    <w:p w:rsidR="000562A3" w:rsidRPr="000562A3" w:rsidRDefault="000562A3" w:rsidP="000562A3">
      <w:pPr>
        <w:spacing w:after="0" w:line="240" w:lineRule="auto"/>
        <w:jc w:val="both"/>
      </w:pPr>
      <w:r w:rsidRPr="000562A3">
        <w:rPr>
          <w:lang w:val="es-ES"/>
        </w:rPr>
        <w:t>8.- LOS ANTECEDENTES DEL ESTADO PERUANO. SISTEMA POLITICO Y TEXTO LEGAL CONTRADICTORIOS</w:t>
      </w:r>
    </w:p>
    <w:p w:rsidR="000562A3" w:rsidRPr="000562A3" w:rsidRDefault="000562A3" w:rsidP="000562A3">
      <w:pPr>
        <w:spacing w:after="0" w:line="240" w:lineRule="auto"/>
        <w:jc w:val="both"/>
      </w:pPr>
      <w:r w:rsidRPr="000562A3">
        <w:rPr>
          <w:lang w:val="es-ES"/>
        </w:rPr>
        <w:t>9.- EL ESTADO EN SUS DIVERSOS CONTENIDOS</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TÍTULO IV</w:t>
      </w:r>
      <w:proofErr w:type="gramStart"/>
      <w:r w:rsidRPr="000562A3">
        <w:rPr>
          <w:b/>
          <w:bCs/>
          <w:lang w:val="es-ES"/>
        </w:rPr>
        <w:t>:  POLÍTICA</w:t>
      </w:r>
      <w:proofErr w:type="gramEnd"/>
      <w:r w:rsidRPr="000562A3">
        <w:rPr>
          <w:b/>
          <w:bCs/>
          <w:lang w:val="es-ES"/>
        </w:rPr>
        <w:t xml:space="preserve"> FISCAL: El Estado</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CAPITULO PRIMERO: EL ESTADO</w:t>
      </w:r>
    </w:p>
    <w:p w:rsidR="000562A3" w:rsidRPr="000562A3" w:rsidRDefault="000562A3" w:rsidP="000562A3">
      <w:pPr>
        <w:spacing w:after="0" w:line="240" w:lineRule="auto"/>
        <w:jc w:val="both"/>
      </w:pPr>
      <w:r w:rsidRPr="000562A3">
        <w:rPr>
          <w:lang w:val="es-ES"/>
        </w:rPr>
        <w:t>10.- LA DIVISIÓN CLÁSICA DEL ESTADO EN PODERES</w:t>
      </w:r>
    </w:p>
    <w:p w:rsidR="000562A3" w:rsidRPr="000562A3" w:rsidRDefault="000562A3" w:rsidP="000562A3">
      <w:pPr>
        <w:spacing w:after="0" w:line="240" w:lineRule="auto"/>
        <w:jc w:val="both"/>
      </w:pPr>
      <w:r w:rsidRPr="000562A3">
        <w:rPr>
          <w:lang w:val="es-ES"/>
        </w:rPr>
        <w:t>11.- PODERES DEL ESTADO DESDE EL PUNTO DE VISTA FUNCIONAL</w:t>
      </w:r>
    </w:p>
    <w:p w:rsidR="000562A3" w:rsidRPr="000562A3" w:rsidRDefault="000562A3" w:rsidP="000562A3">
      <w:pPr>
        <w:spacing w:after="0" w:line="240" w:lineRule="auto"/>
        <w:jc w:val="both"/>
      </w:pPr>
      <w:r w:rsidRPr="000562A3">
        <w:rPr>
          <w:lang w:val="es-ES"/>
        </w:rPr>
        <w:t>12.- PODERES DEL ESTADO DESDE EL PUNTO DE VISTA ORGÁNICO:</w:t>
      </w:r>
    </w:p>
    <w:p w:rsidR="000562A3" w:rsidRPr="000562A3" w:rsidRDefault="000562A3" w:rsidP="000562A3">
      <w:pPr>
        <w:spacing w:after="0" w:line="240" w:lineRule="auto"/>
        <w:jc w:val="both"/>
      </w:pPr>
      <w:r w:rsidRPr="000562A3">
        <w:rPr>
          <w:lang w:val="es-ES"/>
        </w:rPr>
        <w:tab/>
        <w:t>12.1.- PODER LEGISLATIVO</w:t>
      </w:r>
    </w:p>
    <w:p w:rsidR="000562A3" w:rsidRPr="000562A3" w:rsidRDefault="000562A3" w:rsidP="000562A3">
      <w:pPr>
        <w:spacing w:after="0" w:line="240" w:lineRule="auto"/>
        <w:jc w:val="both"/>
      </w:pPr>
      <w:r w:rsidRPr="000562A3">
        <w:rPr>
          <w:lang w:val="es-ES"/>
        </w:rPr>
        <w:tab/>
        <w:t>12.2.- PODER EJECUTIVO</w:t>
      </w:r>
    </w:p>
    <w:p w:rsidR="000562A3" w:rsidRPr="000562A3" w:rsidRDefault="000562A3" w:rsidP="000562A3">
      <w:pPr>
        <w:spacing w:after="0" w:line="240" w:lineRule="auto"/>
        <w:jc w:val="both"/>
      </w:pPr>
      <w:r w:rsidRPr="000562A3">
        <w:rPr>
          <w:lang w:val="es-ES"/>
        </w:rPr>
        <w:tab/>
        <w:t>12.3.- PODER JUDICIAL</w:t>
      </w:r>
    </w:p>
    <w:p w:rsidR="000562A3" w:rsidRPr="000562A3" w:rsidRDefault="000562A3" w:rsidP="000562A3">
      <w:pPr>
        <w:spacing w:after="0" w:line="240" w:lineRule="auto"/>
        <w:jc w:val="both"/>
      </w:pPr>
      <w:r w:rsidRPr="000562A3">
        <w:rPr>
          <w:lang w:val="es-ES"/>
        </w:rPr>
        <w:t>12.1.4</w:t>
      </w:r>
      <w:proofErr w:type="gramStart"/>
      <w:r w:rsidRPr="000562A3">
        <w:rPr>
          <w:lang w:val="es-ES"/>
        </w:rPr>
        <w:t>..-</w:t>
      </w:r>
      <w:proofErr w:type="gramEnd"/>
      <w:r w:rsidRPr="000562A3">
        <w:rPr>
          <w:lang w:val="es-ES"/>
        </w:rPr>
        <w:t xml:space="preserve"> ORGANISMOS CONSTITUCIONALES CON FUNCIONES ESPECIFICAS</w:t>
      </w:r>
    </w:p>
    <w:p w:rsidR="000562A3" w:rsidRPr="000562A3" w:rsidRDefault="000562A3" w:rsidP="000562A3">
      <w:pPr>
        <w:spacing w:after="0" w:line="240" w:lineRule="auto"/>
        <w:jc w:val="both"/>
      </w:pPr>
      <w:r w:rsidRPr="000562A3">
        <w:rPr>
          <w:lang w:val="es-ES"/>
        </w:rPr>
        <w:t>13.- EL TRIBUNAL CONSTITUCIONAL</w:t>
      </w:r>
    </w:p>
    <w:p w:rsidR="000562A3" w:rsidRPr="000562A3" w:rsidRDefault="000562A3" w:rsidP="000562A3">
      <w:pPr>
        <w:spacing w:after="0" w:line="240" w:lineRule="auto"/>
        <w:jc w:val="both"/>
      </w:pPr>
      <w:r w:rsidRPr="000562A3">
        <w:rPr>
          <w:lang w:val="es-ES"/>
        </w:rPr>
        <w:t>14.- LA CONTRALORIA GENERAL DE LA REPÚBLICA</w:t>
      </w:r>
    </w:p>
    <w:p w:rsidR="000562A3" w:rsidRPr="000562A3" w:rsidRDefault="000562A3" w:rsidP="000562A3">
      <w:pPr>
        <w:spacing w:after="0" w:line="240" w:lineRule="auto"/>
        <w:jc w:val="both"/>
      </w:pPr>
      <w:r w:rsidRPr="000562A3">
        <w:rPr>
          <w:lang w:val="es-ES"/>
        </w:rPr>
        <w:t>15.- EL BANCO CENTRAL DE RESERVA Y SU CAPACIDAD NORMATIVA</w:t>
      </w:r>
    </w:p>
    <w:p w:rsidR="000562A3" w:rsidRPr="000562A3" w:rsidRDefault="000562A3" w:rsidP="000562A3">
      <w:pPr>
        <w:spacing w:after="0" w:line="240" w:lineRule="auto"/>
        <w:jc w:val="both"/>
      </w:pPr>
      <w:r w:rsidRPr="000562A3">
        <w:rPr>
          <w:lang w:val="es-ES"/>
        </w:rPr>
        <w:t>16.- LA SUPERINTENDENCIA DE BANCA Y SEGUROS</w:t>
      </w:r>
    </w:p>
    <w:p w:rsidR="000562A3" w:rsidRPr="000562A3" w:rsidRDefault="000562A3" w:rsidP="000562A3">
      <w:pPr>
        <w:spacing w:after="0" w:line="240" w:lineRule="auto"/>
        <w:jc w:val="both"/>
      </w:pPr>
      <w:r w:rsidRPr="000562A3">
        <w:rPr>
          <w:lang w:val="es-ES"/>
        </w:rPr>
        <w:t>17.- EL MINISTERIO PÚBLICO</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u w:val="single"/>
          <w:lang w:val="es-ES"/>
        </w:rPr>
        <w:t xml:space="preserve">CAPITULO SEGUNDO: </w:t>
      </w:r>
      <w:r w:rsidRPr="000562A3">
        <w:rPr>
          <w:b/>
          <w:bCs/>
          <w:lang w:val="es-ES"/>
        </w:rPr>
        <w:t>LA ADMINISTRACIÓN PÚBLICA</w:t>
      </w:r>
    </w:p>
    <w:p w:rsidR="000562A3" w:rsidRPr="000562A3" w:rsidRDefault="000562A3" w:rsidP="000562A3">
      <w:pPr>
        <w:spacing w:after="0" w:line="240" w:lineRule="auto"/>
        <w:jc w:val="both"/>
      </w:pPr>
      <w:r w:rsidRPr="000562A3">
        <w:rPr>
          <w:lang w:val="es-ES"/>
        </w:rPr>
        <w:t>1.- CONCEPTO DE ADMINISTRACIÓN PÚBLICA</w:t>
      </w:r>
    </w:p>
    <w:p w:rsidR="000562A3" w:rsidRPr="000562A3" w:rsidRDefault="000562A3" w:rsidP="000562A3">
      <w:pPr>
        <w:spacing w:after="0" w:line="240" w:lineRule="auto"/>
        <w:jc w:val="both"/>
      </w:pPr>
      <w:r w:rsidRPr="000562A3">
        <w:rPr>
          <w:lang w:val="es-ES"/>
        </w:rPr>
        <w:t>2.- LOS MINISTERIOS Y LOS MINISTROS DE ESTADO</w:t>
      </w:r>
    </w:p>
    <w:p w:rsidR="000562A3" w:rsidRPr="000562A3" w:rsidRDefault="000562A3" w:rsidP="000562A3">
      <w:pPr>
        <w:spacing w:after="0" w:line="240" w:lineRule="auto"/>
        <w:jc w:val="both"/>
      </w:pPr>
      <w:r w:rsidRPr="000562A3">
        <w:rPr>
          <w:lang w:val="es-ES"/>
        </w:rPr>
        <w:t>3.- LOS SISTEMAS</w:t>
      </w:r>
    </w:p>
    <w:p w:rsidR="000562A3" w:rsidRPr="000562A3" w:rsidRDefault="000562A3" w:rsidP="000562A3">
      <w:pPr>
        <w:spacing w:after="0" w:line="240" w:lineRule="auto"/>
        <w:jc w:val="both"/>
      </w:pPr>
      <w:r w:rsidRPr="000562A3">
        <w:rPr>
          <w:lang w:val="es-ES"/>
        </w:rPr>
        <w:t>4.- LAS INSTITUCIONES PÚBLICAS</w:t>
      </w:r>
    </w:p>
    <w:p w:rsidR="000562A3" w:rsidRPr="000562A3" w:rsidRDefault="000562A3" w:rsidP="000562A3">
      <w:pPr>
        <w:spacing w:after="0" w:line="240" w:lineRule="auto"/>
        <w:jc w:val="both"/>
      </w:pPr>
      <w:r w:rsidRPr="000562A3">
        <w:rPr>
          <w:lang w:val="es-ES"/>
        </w:rPr>
        <w:t>5.- LA ADMINISTRACIÓN MUNICIPAL</w:t>
      </w:r>
    </w:p>
    <w:p w:rsidR="000562A3" w:rsidRPr="000562A3" w:rsidRDefault="000562A3" w:rsidP="000562A3">
      <w:pPr>
        <w:spacing w:after="0" w:line="240" w:lineRule="auto"/>
        <w:jc w:val="both"/>
      </w:pPr>
      <w:r w:rsidRPr="000562A3">
        <w:rPr>
          <w:lang w:val="es-ES"/>
        </w:rPr>
        <w:t>6.- LAS EMPRESAS DEL ESTADO</w:t>
      </w:r>
    </w:p>
    <w:p w:rsidR="000562A3" w:rsidRPr="000562A3" w:rsidRDefault="000562A3" w:rsidP="000562A3">
      <w:pPr>
        <w:spacing w:after="0" w:line="240" w:lineRule="auto"/>
        <w:jc w:val="both"/>
      </w:pPr>
      <w:r w:rsidRPr="000562A3">
        <w:rPr>
          <w:lang w:val="es-ES"/>
        </w:rPr>
        <w:t>7.- EL ESTADO VISTO DESDE DOS PUNTOS DE VISTA: EL SOCIOLÓGICO Y EL JURIDICO</w:t>
      </w:r>
    </w:p>
    <w:p w:rsidR="000562A3" w:rsidRPr="000562A3" w:rsidRDefault="000562A3" w:rsidP="000562A3">
      <w:pPr>
        <w:spacing w:after="0" w:line="240" w:lineRule="auto"/>
        <w:jc w:val="both"/>
      </w:pPr>
      <w:r w:rsidRPr="000562A3">
        <w:rPr>
          <w:lang w:val="es-ES"/>
        </w:rPr>
        <w:t>8.- EL ORIGEN DEL NOMBRE DE ESTADO</w:t>
      </w:r>
    </w:p>
    <w:p w:rsidR="000562A3" w:rsidRPr="000562A3" w:rsidRDefault="000562A3" w:rsidP="000562A3">
      <w:pPr>
        <w:spacing w:after="0" w:line="240" w:lineRule="auto"/>
        <w:jc w:val="both"/>
      </w:pPr>
      <w:r w:rsidRPr="000562A3">
        <w:rPr>
          <w:lang w:val="es-ES"/>
        </w:rPr>
        <w:t>9.- ELEMENTOS CONSTITUTIVOS DEL ESTADO</w:t>
      </w:r>
    </w:p>
    <w:p w:rsidR="000562A3" w:rsidRPr="000562A3" w:rsidRDefault="000562A3" w:rsidP="000562A3">
      <w:pPr>
        <w:spacing w:after="0" w:line="240" w:lineRule="auto"/>
        <w:jc w:val="both"/>
      </w:pPr>
      <w:r w:rsidRPr="000562A3">
        <w:rPr>
          <w:lang w:val="es-ES"/>
        </w:rPr>
        <w:t>10.- DE LOS FINES DEL ESTADO</w:t>
      </w:r>
    </w:p>
    <w:p w:rsidR="000562A3" w:rsidRPr="000562A3" w:rsidRDefault="000562A3" w:rsidP="000562A3">
      <w:pPr>
        <w:spacing w:after="0" w:line="240" w:lineRule="auto"/>
        <w:jc w:val="both"/>
      </w:pPr>
      <w:r w:rsidRPr="000562A3">
        <w:rPr>
          <w:lang w:val="es-ES"/>
        </w:rPr>
        <w:t>11.- EL FIN DEL ESTADO</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TÍTULO IV</w:t>
      </w:r>
      <w:proofErr w:type="gramStart"/>
      <w:r w:rsidRPr="000562A3">
        <w:rPr>
          <w:b/>
          <w:bCs/>
          <w:lang w:val="es-ES"/>
        </w:rPr>
        <w:t>:  POLÍTICA</w:t>
      </w:r>
      <w:proofErr w:type="gramEnd"/>
      <w:r w:rsidRPr="000562A3">
        <w:rPr>
          <w:b/>
          <w:bCs/>
          <w:lang w:val="es-ES"/>
        </w:rPr>
        <w:t xml:space="preserve"> FISCAL</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u w:val="single"/>
          <w:lang w:val="es-ES"/>
        </w:rPr>
        <w:t xml:space="preserve">CAPÌTULO TERCERO: </w:t>
      </w:r>
      <w:r w:rsidRPr="000562A3">
        <w:rPr>
          <w:b/>
          <w:bCs/>
          <w:lang w:val="es-ES"/>
        </w:rPr>
        <w:t>LA POLÍTICA FISCAL</w:t>
      </w:r>
    </w:p>
    <w:p w:rsidR="000562A3" w:rsidRPr="000562A3" w:rsidRDefault="000562A3" w:rsidP="000562A3">
      <w:pPr>
        <w:spacing w:after="0" w:line="240" w:lineRule="auto"/>
        <w:jc w:val="both"/>
      </w:pPr>
      <w:r w:rsidRPr="000562A3">
        <w:rPr>
          <w:b/>
          <w:bCs/>
          <w:lang w:val="es-ES"/>
        </w:rPr>
        <w:t>I.- ANTECEDENTES</w:t>
      </w:r>
    </w:p>
    <w:p w:rsidR="000562A3" w:rsidRPr="000562A3" w:rsidRDefault="000562A3" w:rsidP="000562A3">
      <w:pPr>
        <w:spacing w:after="0" w:line="240" w:lineRule="auto"/>
        <w:jc w:val="both"/>
      </w:pPr>
      <w:r w:rsidRPr="000562A3">
        <w:rPr>
          <w:lang w:val="es-ES"/>
        </w:rPr>
        <w:t>1.- FUNCIÓN ECONÓMICA DEL ESTADO</w:t>
      </w:r>
    </w:p>
    <w:p w:rsidR="000562A3" w:rsidRPr="000562A3" w:rsidRDefault="000562A3" w:rsidP="000562A3">
      <w:pPr>
        <w:spacing w:after="0" w:line="240" w:lineRule="auto"/>
        <w:jc w:val="both"/>
      </w:pPr>
      <w:r w:rsidRPr="000562A3">
        <w:rPr>
          <w:lang w:val="es-ES"/>
        </w:rPr>
        <w:t>2.- LA POLÍTICA ECONÓMICA</w:t>
      </w:r>
    </w:p>
    <w:p w:rsidR="000562A3" w:rsidRPr="000562A3" w:rsidRDefault="000562A3" w:rsidP="000562A3">
      <w:pPr>
        <w:spacing w:after="0" w:line="240" w:lineRule="auto"/>
        <w:jc w:val="both"/>
      </w:pPr>
      <w:r w:rsidRPr="000562A3">
        <w:rPr>
          <w:lang w:val="es-ES"/>
        </w:rPr>
        <w:t>3.- PRINCIPALES OBJETIVOS DE LA POLÍTICA ECONÓMICA</w:t>
      </w:r>
    </w:p>
    <w:p w:rsidR="000562A3" w:rsidRPr="000562A3" w:rsidRDefault="000562A3" w:rsidP="000562A3">
      <w:pPr>
        <w:spacing w:after="0" w:line="240" w:lineRule="auto"/>
        <w:jc w:val="both"/>
      </w:pPr>
      <w:r w:rsidRPr="000562A3">
        <w:rPr>
          <w:lang w:val="es-ES"/>
        </w:rPr>
        <w:t>4.- INSTRUMENTOS O POLÍTICAS DE ACCIÓN EN LA POLÍTICA ECONÓMICA DEL ESTADO</w:t>
      </w:r>
    </w:p>
    <w:p w:rsidR="000562A3" w:rsidRPr="000562A3" w:rsidRDefault="000562A3" w:rsidP="000562A3">
      <w:pPr>
        <w:spacing w:after="0" w:line="240" w:lineRule="auto"/>
        <w:jc w:val="both"/>
      </w:pPr>
      <w:r w:rsidRPr="000562A3">
        <w:rPr>
          <w:lang w:val="es-ES"/>
        </w:rPr>
        <w:tab/>
        <w:t>4.1.- LA POLÍTICA MONETARIA</w:t>
      </w:r>
    </w:p>
    <w:p w:rsidR="000562A3" w:rsidRPr="000562A3" w:rsidRDefault="000562A3" w:rsidP="000562A3">
      <w:pPr>
        <w:spacing w:after="0" w:line="240" w:lineRule="auto"/>
        <w:jc w:val="both"/>
      </w:pPr>
      <w:r w:rsidRPr="000562A3">
        <w:rPr>
          <w:lang w:val="es-ES"/>
        </w:rPr>
        <w:tab/>
        <w:t>4.2.- LA POLÍTICA FISCAL</w:t>
      </w:r>
    </w:p>
    <w:p w:rsidR="000562A3" w:rsidRPr="000562A3" w:rsidRDefault="000562A3" w:rsidP="000562A3">
      <w:pPr>
        <w:spacing w:after="0" w:line="240" w:lineRule="auto"/>
        <w:jc w:val="both"/>
      </w:pPr>
      <w:r w:rsidRPr="000562A3">
        <w:rPr>
          <w:lang w:val="es-ES"/>
        </w:rPr>
        <w:tab/>
        <w:t>4.3.- EL GASTO PÚBLICO</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II.- LA POLÍTICA FISCAL</w:t>
      </w:r>
    </w:p>
    <w:p w:rsidR="000562A3" w:rsidRPr="000562A3" w:rsidRDefault="000562A3" w:rsidP="000562A3">
      <w:pPr>
        <w:spacing w:after="0" w:line="240" w:lineRule="auto"/>
        <w:jc w:val="both"/>
      </w:pPr>
      <w:r w:rsidRPr="000562A3">
        <w:rPr>
          <w:b/>
          <w:bCs/>
          <w:lang w:val="es-ES"/>
        </w:rPr>
        <w:t>1.- CONCEPTO DE POLÍTICA FISCAL</w:t>
      </w:r>
    </w:p>
    <w:p w:rsidR="000562A3" w:rsidRPr="000562A3" w:rsidRDefault="000562A3" w:rsidP="000562A3">
      <w:pPr>
        <w:spacing w:after="0" w:line="240" w:lineRule="auto"/>
        <w:jc w:val="both"/>
      </w:pPr>
      <w:r w:rsidRPr="000562A3">
        <w:rPr>
          <w:lang w:val="es-ES"/>
        </w:rPr>
        <w:t>2.- OBJETIVOS DE LA POLÍTICA FISCAL</w:t>
      </w:r>
    </w:p>
    <w:p w:rsidR="000562A3" w:rsidRPr="000562A3" w:rsidRDefault="000562A3" w:rsidP="000562A3">
      <w:pPr>
        <w:spacing w:after="0" w:line="240" w:lineRule="auto"/>
        <w:jc w:val="both"/>
      </w:pPr>
      <w:r w:rsidRPr="000562A3">
        <w:rPr>
          <w:lang w:val="es-ES"/>
        </w:rPr>
        <w:t>3.- FINALIDAD DE LA POLÍTICA FISCAL</w:t>
      </w:r>
    </w:p>
    <w:p w:rsidR="000562A3" w:rsidRPr="000562A3" w:rsidRDefault="000562A3" w:rsidP="000562A3">
      <w:pPr>
        <w:spacing w:after="0" w:line="240" w:lineRule="auto"/>
        <w:jc w:val="both"/>
      </w:pPr>
      <w:r w:rsidRPr="000562A3">
        <w:rPr>
          <w:lang w:val="es-ES"/>
        </w:rPr>
        <w:t>4.- INTERVENCIÓN DEL ESTADO EN MATERIA DE POLÍTICA FISCAL</w:t>
      </w:r>
    </w:p>
    <w:p w:rsidR="000562A3" w:rsidRPr="000562A3" w:rsidRDefault="000562A3" w:rsidP="000562A3">
      <w:pPr>
        <w:spacing w:after="0" w:line="240" w:lineRule="auto"/>
        <w:jc w:val="both"/>
      </w:pPr>
      <w:r w:rsidRPr="000562A3">
        <w:rPr>
          <w:lang w:val="es-ES"/>
        </w:rPr>
        <w:t>5.- COMPONENTES DE LA POLÍTICA FISCAL</w:t>
      </w:r>
    </w:p>
    <w:p w:rsidR="000562A3" w:rsidRPr="000562A3" w:rsidRDefault="000562A3" w:rsidP="000562A3">
      <w:pPr>
        <w:spacing w:after="0" w:line="240" w:lineRule="auto"/>
        <w:jc w:val="both"/>
      </w:pPr>
      <w:r w:rsidRPr="000562A3">
        <w:rPr>
          <w:lang w:val="es-ES"/>
        </w:rPr>
        <w:t xml:space="preserve">5.1.- GASTO </w:t>
      </w:r>
      <w:proofErr w:type="gramStart"/>
      <w:r w:rsidRPr="000562A3">
        <w:rPr>
          <w:lang w:val="es-ES"/>
        </w:rPr>
        <w:t>PUBLICO</w:t>
      </w:r>
      <w:proofErr w:type="gramEnd"/>
    </w:p>
    <w:p w:rsidR="000562A3" w:rsidRPr="000562A3" w:rsidRDefault="000562A3" w:rsidP="000562A3">
      <w:pPr>
        <w:spacing w:after="0" w:line="240" w:lineRule="auto"/>
        <w:jc w:val="both"/>
      </w:pPr>
      <w:r w:rsidRPr="000562A3">
        <w:rPr>
          <w:lang w:val="es-ES"/>
        </w:rPr>
        <w:t>6.- INSTRUMENTOS FISCALES DEL SECTOR PÚBLICO</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III.- MECANISMOS DE CONTROL DE LA POLÍTICA FISCAL</w:t>
      </w:r>
    </w:p>
    <w:p w:rsidR="000562A3" w:rsidRPr="000562A3" w:rsidRDefault="000562A3" w:rsidP="000562A3">
      <w:pPr>
        <w:spacing w:after="0" w:line="240" w:lineRule="auto"/>
        <w:jc w:val="both"/>
      </w:pPr>
      <w:r w:rsidRPr="000562A3">
        <w:rPr>
          <w:lang w:val="es-ES"/>
        </w:rPr>
        <w:t>3.1.- VARIACIÓN DEL GASTO PÚBLICO</w:t>
      </w:r>
    </w:p>
    <w:p w:rsidR="000562A3" w:rsidRPr="000562A3" w:rsidRDefault="000562A3" w:rsidP="000562A3">
      <w:pPr>
        <w:spacing w:after="0" w:line="240" w:lineRule="auto"/>
        <w:jc w:val="both"/>
      </w:pPr>
      <w:r w:rsidRPr="000562A3">
        <w:rPr>
          <w:lang w:val="es-ES"/>
        </w:rPr>
        <w:t>3.2.- VARIACIÓN DE LOS IMPUESTOS</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IV.- TEORÍAS DE LA POLÍTICA FISCAL</w:t>
      </w:r>
    </w:p>
    <w:p w:rsidR="000562A3" w:rsidRPr="000562A3" w:rsidRDefault="000562A3" w:rsidP="000562A3">
      <w:pPr>
        <w:spacing w:after="0" w:line="240" w:lineRule="auto"/>
        <w:jc w:val="both"/>
      </w:pPr>
      <w:r w:rsidRPr="000562A3">
        <w:rPr>
          <w:lang w:val="es-ES"/>
        </w:rPr>
        <w:t>4.1.- EL EFECTO MULTIPLICADOR</w:t>
      </w:r>
    </w:p>
    <w:p w:rsidR="000562A3" w:rsidRPr="000562A3" w:rsidRDefault="000562A3" w:rsidP="000562A3">
      <w:pPr>
        <w:spacing w:after="0" w:line="240" w:lineRule="auto"/>
        <w:jc w:val="both"/>
      </w:pPr>
      <w:r w:rsidRPr="000562A3">
        <w:rPr>
          <w:lang w:val="es-ES"/>
        </w:rPr>
        <w:t>4.2.- PROPENSIÓN MARGINAL AL CONSUMO</w:t>
      </w:r>
    </w:p>
    <w:p w:rsidR="000562A3" w:rsidRPr="000562A3" w:rsidRDefault="000562A3" w:rsidP="000562A3">
      <w:pPr>
        <w:spacing w:after="0" w:line="240" w:lineRule="auto"/>
        <w:jc w:val="both"/>
      </w:pPr>
      <w:r w:rsidRPr="000562A3">
        <w:rPr>
          <w:lang w:val="es-ES"/>
        </w:rPr>
        <w:t>4.3.- OFERTA AGREGADA KEYNESIANA</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V.- TIPOS DE POLÍTICA FISCAL</w:t>
      </w:r>
    </w:p>
    <w:p w:rsidR="000562A3" w:rsidRPr="000562A3" w:rsidRDefault="000562A3" w:rsidP="000562A3">
      <w:pPr>
        <w:spacing w:after="0" w:line="240" w:lineRule="auto"/>
        <w:jc w:val="both"/>
      </w:pPr>
      <w:r w:rsidRPr="000562A3">
        <w:rPr>
          <w:lang w:val="es-ES"/>
        </w:rPr>
        <w:t>1.- POLÍTICA FISCAL RESTRICTIVA</w:t>
      </w:r>
    </w:p>
    <w:p w:rsidR="000562A3" w:rsidRPr="000562A3" w:rsidRDefault="000562A3" w:rsidP="000562A3">
      <w:pPr>
        <w:spacing w:after="0" w:line="240" w:lineRule="auto"/>
        <w:jc w:val="both"/>
      </w:pPr>
      <w:r w:rsidRPr="000562A3">
        <w:rPr>
          <w:lang w:val="es-ES"/>
        </w:rPr>
        <w:t>2.- POLÍTICA FISCAL EXPANSIVA</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VI.- CRÍTICAS A LA POLÍTICA FISCAL</w:t>
      </w:r>
    </w:p>
    <w:p w:rsidR="000562A3" w:rsidRPr="000562A3" w:rsidRDefault="000562A3" w:rsidP="000562A3">
      <w:pPr>
        <w:spacing w:after="0" w:line="240" w:lineRule="auto"/>
        <w:jc w:val="both"/>
      </w:pPr>
      <w:r w:rsidRPr="000562A3">
        <w:rPr>
          <w:lang w:val="es-ES"/>
        </w:rPr>
        <w:t>6.1.- LA ESTAFLACIÓN</w:t>
      </w:r>
    </w:p>
    <w:p w:rsidR="000562A3" w:rsidRPr="000562A3" w:rsidRDefault="000562A3" w:rsidP="000562A3">
      <w:pPr>
        <w:spacing w:after="0" w:line="240" w:lineRule="auto"/>
        <w:jc w:val="both"/>
      </w:pPr>
      <w:r w:rsidRPr="000562A3">
        <w:rPr>
          <w:lang w:val="es-ES"/>
        </w:rPr>
        <w:t>6.2.- EL EFECTO EXPULSIÓN</w:t>
      </w:r>
    </w:p>
    <w:p w:rsidR="000562A3" w:rsidRPr="000562A3" w:rsidRDefault="000562A3" w:rsidP="000562A3">
      <w:pPr>
        <w:spacing w:after="0" w:line="240" w:lineRule="auto"/>
        <w:jc w:val="both"/>
      </w:pPr>
      <w:r w:rsidRPr="000562A3">
        <w:rPr>
          <w:lang w:val="es-ES"/>
        </w:rPr>
        <w:t>6.3.- PROVOCA DÉFICIT FISCAL</w:t>
      </w:r>
    </w:p>
    <w:p w:rsidR="000562A3" w:rsidRPr="000562A3" w:rsidRDefault="000562A3" w:rsidP="000562A3">
      <w:pPr>
        <w:spacing w:after="0" w:line="240" w:lineRule="auto"/>
        <w:jc w:val="both"/>
      </w:pPr>
      <w:r w:rsidRPr="000562A3">
        <w:rPr>
          <w:lang w:val="es-ES"/>
        </w:rPr>
        <w:t>6.4.- RETRASOS</w:t>
      </w:r>
    </w:p>
    <w:p w:rsidR="000562A3" w:rsidRPr="000562A3" w:rsidRDefault="000562A3" w:rsidP="000562A3">
      <w:pPr>
        <w:spacing w:after="0" w:line="240" w:lineRule="auto"/>
        <w:jc w:val="both"/>
      </w:pPr>
      <w:r w:rsidRPr="000562A3">
        <w:rPr>
          <w:lang w:val="es-ES"/>
        </w:rPr>
        <w:t>6.5.- INCONSTANCIA DE LA PROPENSIÓN AL CONSUMO</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TÍTULO</w:t>
      </w:r>
      <w:proofErr w:type="gramStart"/>
      <w:r w:rsidRPr="000562A3">
        <w:rPr>
          <w:b/>
          <w:bCs/>
          <w:lang w:val="es-ES"/>
        </w:rPr>
        <w:t>:  ANÁLISIS</w:t>
      </w:r>
      <w:proofErr w:type="gramEnd"/>
      <w:r w:rsidRPr="000562A3">
        <w:rPr>
          <w:b/>
          <w:bCs/>
          <w:lang w:val="es-ES"/>
        </w:rPr>
        <w:t xml:space="preserve"> DE LA HIPÓTESIS</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III: ANÁLISIS DE LAS HIPÓTESIS, VARIABLES, INDICADORES</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III: ANÁLISIS DE LAS HIPÓTESIS, VARIABLES, INDICADORES</w:t>
      </w:r>
    </w:p>
    <w:p w:rsidR="000562A3" w:rsidRPr="000562A3" w:rsidRDefault="000562A3" w:rsidP="000562A3">
      <w:pPr>
        <w:spacing w:after="0" w:line="240" w:lineRule="auto"/>
        <w:jc w:val="both"/>
      </w:pPr>
      <w:r w:rsidRPr="000562A3">
        <w:rPr>
          <w:b/>
          <w:bCs/>
          <w:u w:val="single"/>
          <w:lang w:val="es-MX"/>
        </w:rPr>
        <w:t xml:space="preserve">TITULO V: </w:t>
      </w:r>
      <w:r w:rsidRPr="000562A3">
        <w:rPr>
          <w:b/>
          <w:bCs/>
          <w:lang w:val="es-MX"/>
        </w:rPr>
        <w:t>CONTRASTACION DE HIPÓTESIS</w:t>
      </w:r>
    </w:p>
    <w:p w:rsidR="000562A3" w:rsidRPr="000562A3" w:rsidRDefault="000562A3" w:rsidP="000562A3">
      <w:pPr>
        <w:spacing w:after="0" w:line="240" w:lineRule="auto"/>
        <w:jc w:val="both"/>
      </w:pPr>
      <w:r w:rsidRPr="000562A3">
        <w:rPr>
          <w:b/>
          <w:bCs/>
          <w:lang w:val="es-ES"/>
        </w:rPr>
        <w:t>I.- GENERALIDADES:</w:t>
      </w:r>
      <w:r w:rsidRPr="000562A3">
        <w:rPr>
          <w:lang w:val="es-ES"/>
        </w:rPr>
        <w:t xml:space="preserve"> </w:t>
      </w:r>
    </w:p>
    <w:p w:rsidR="000562A3" w:rsidRPr="000562A3" w:rsidRDefault="000562A3" w:rsidP="000562A3">
      <w:pPr>
        <w:spacing w:after="0" w:line="240" w:lineRule="auto"/>
        <w:jc w:val="both"/>
      </w:pPr>
      <w:r w:rsidRPr="000562A3">
        <w:rPr>
          <w:b/>
          <w:bCs/>
          <w:lang w:val="es-ES"/>
        </w:rPr>
        <w:t>II.- HIPÓTESIS A DESARROLLAR</w:t>
      </w:r>
    </w:p>
    <w:p w:rsidR="000562A3" w:rsidRPr="000562A3" w:rsidRDefault="000562A3" w:rsidP="000562A3">
      <w:pPr>
        <w:spacing w:after="0" w:line="240" w:lineRule="auto"/>
        <w:jc w:val="both"/>
      </w:pPr>
      <w:r w:rsidRPr="000562A3">
        <w:rPr>
          <w:b/>
          <w:bCs/>
          <w:lang w:val="es-ES"/>
        </w:rPr>
        <w:t>III.- VARIABLES DE OPERACIONALIZACION</w:t>
      </w:r>
    </w:p>
    <w:p w:rsidR="000562A3" w:rsidRPr="000562A3" w:rsidRDefault="000562A3" w:rsidP="000562A3">
      <w:pPr>
        <w:spacing w:after="0" w:line="240" w:lineRule="auto"/>
        <w:jc w:val="both"/>
      </w:pPr>
      <w:r w:rsidRPr="000562A3">
        <w:rPr>
          <w:b/>
          <w:bCs/>
          <w:lang w:val="es-ES"/>
        </w:rPr>
        <w:t>IV.- INDICADORES:</w:t>
      </w:r>
      <w:r w:rsidRPr="000562A3">
        <w:rPr>
          <w:lang w:val="es-ES"/>
        </w:rPr>
        <w:t xml:space="preserve"> </w:t>
      </w:r>
    </w:p>
    <w:p w:rsidR="000562A3" w:rsidRPr="000562A3" w:rsidRDefault="000562A3" w:rsidP="000562A3">
      <w:pPr>
        <w:spacing w:after="0" w:line="240" w:lineRule="auto"/>
        <w:jc w:val="both"/>
      </w:pPr>
      <w:r w:rsidRPr="000562A3">
        <w:rPr>
          <w:lang w:val="es-ES"/>
        </w:rPr>
        <w:tab/>
        <w:t xml:space="preserve">A.- INDICADORES DE LA VARIABLE “POLÍTICA FISCAL” </w:t>
      </w:r>
    </w:p>
    <w:p w:rsidR="000562A3" w:rsidRPr="000562A3" w:rsidRDefault="000562A3" w:rsidP="000562A3">
      <w:pPr>
        <w:spacing w:after="0" w:line="240" w:lineRule="auto"/>
        <w:jc w:val="both"/>
      </w:pPr>
      <w:r w:rsidRPr="000562A3">
        <w:rPr>
          <w:lang w:val="es-ES"/>
        </w:rPr>
        <w:tab/>
        <w:t xml:space="preserve">B.- INDICADORES DE LA VARIABLE “LIBERTAD DE EMPRESA” </w:t>
      </w:r>
    </w:p>
    <w:p w:rsidR="000562A3" w:rsidRPr="000562A3" w:rsidRDefault="000562A3" w:rsidP="000562A3">
      <w:pPr>
        <w:spacing w:after="0" w:line="240" w:lineRule="auto"/>
        <w:jc w:val="both"/>
      </w:pPr>
      <w:r w:rsidRPr="000562A3">
        <w:rPr>
          <w:b/>
          <w:bCs/>
          <w:lang w:val="es-ES"/>
        </w:rPr>
        <w:t>V.- CUADRO DE OPERACIONALIZACION DE LAS VARIABLES</w:t>
      </w:r>
      <w:r w:rsidRPr="000562A3">
        <w:rPr>
          <w:lang w:val="es-ES"/>
        </w:rPr>
        <w:t xml:space="preserve"> </w:t>
      </w:r>
    </w:p>
    <w:p w:rsidR="000562A3" w:rsidRPr="000562A3" w:rsidRDefault="000562A3" w:rsidP="000562A3">
      <w:pPr>
        <w:spacing w:after="0" w:line="240" w:lineRule="auto"/>
        <w:jc w:val="both"/>
      </w:pPr>
      <w:r w:rsidRPr="000562A3">
        <w:rPr>
          <w:b/>
          <w:bCs/>
          <w:lang w:val="es-ES"/>
        </w:rPr>
        <w:t>VARIABLES</w:t>
      </w:r>
    </w:p>
    <w:p w:rsidR="000562A3" w:rsidRPr="000562A3" w:rsidRDefault="000562A3" w:rsidP="000562A3">
      <w:pPr>
        <w:spacing w:after="0" w:line="240" w:lineRule="auto"/>
        <w:jc w:val="both"/>
      </w:pPr>
      <w:r w:rsidRPr="000562A3">
        <w:rPr>
          <w:b/>
          <w:bCs/>
          <w:lang w:val="es-ES"/>
        </w:rPr>
        <w:t>DESARROLLO DE LOS INDICADORES</w:t>
      </w:r>
    </w:p>
    <w:p w:rsidR="000562A3" w:rsidRPr="000562A3" w:rsidRDefault="000562A3" w:rsidP="000562A3">
      <w:pPr>
        <w:spacing w:after="0" w:line="240" w:lineRule="auto"/>
        <w:jc w:val="both"/>
      </w:pPr>
      <w:r w:rsidRPr="000562A3">
        <w:rPr>
          <w:b/>
          <w:bCs/>
          <w:lang w:val="es-ES"/>
        </w:rPr>
        <w:t>I.- ANTECEDENTES</w:t>
      </w:r>
      <w:r w:rsidRPr="000562A3">
        <w:rPr>
          <w:lang w:val="es-ES"/>
        </w:rPr>
        <w:t xml:space="preserve"> </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TÍTULO</w:t>
      </w:r>
      <w:proofErr w:type="gramStart"/>
      <w:r w:rsidRPr="000562A3">
        <w:rPr>
          <w:b/>
          <w:bCs/>
          <w:lang w:val="es-ES"/>
        </w:rPr>
        <w:t>:  ANÁLISIS</w:t>
      </w:r>
      <w:proofErr w:type="gramEnd"/>
      <w:r w:rsidRPr="000562A3">
        <w:rPr>
          <w:b/>
          <w:bCs/>
          <w:lang w:val="es-ES"/>
        </w:rPr>
        <w:t xml:space="preserve"> del Indicador: POLÍTICA FISCAL</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u w:val="single"/>
          <w:lang w:val="es-ES"/>
        </w:rPr>
        <w:t>CAPÍTULO I</w:t>
      </w:r>
      <w:r w:rsidRPr="000562A3">
        <w:rPr>
          <w:b/>
          <w:bCs/>
          <w:lang w:val="es-ES"/>
        </w:rPr>
        <w:t>: VARIABLE “POLÍTICA FISCAL”</w:t>
      </w:r>
      <w:r w:rsidRPr="000562A3">
        <w:rPr>
          <w:lang w:val="es-ES"/>
        </w:rPr>
        <w:t xml:space="preserve"> </w:t>
      </w:r>
    </w:p>
    <w:p w:rsidR="000562A3" w:rsidRPr="000562A3" w:rsidRDefault="000562A3" w:rsidP="000562A3">
      <w:pPr>
        <w:spacing w:after="0" w:line="240" w:lineRule="auto"/>
        <w:jc w:val="both"/>
      </w:pPr>
      <w:r w:rsidRPr="000562A3">
        <w:rPr>
          <w:b/>
          <w:bCs/>
          <w:lang w:val="es-ES"/>
        </w:rPr>
        <w:t>I.- INDICADORES de la Variable “POLÍTICA FISCAL”</w:t>
      </w:r>
      <w:r w:rsidRPr="000562A3">
        <w:rPr>
          <w:lang w:val="es-ES"/>
        </w:rPr>
        <w:t xml:space="preserve"> </w:t>
      </w:r>
    </w:p>
    <w:p w:rsidR="000562A3" w:rsidRPr="000562A3" w:rsidRDefault="000562A3" w:rsidP="000562A3">
      <w:pPr>
        <w:spacing w:after="0" w:line="240" w:lineRule="auto"/>
        <w:jc w:val="both"/>
      </w:pPr>
      <w:r w:rsidRPr="000562A3">
        <w:rPr>
          <w:b/>
          <w:bCs/>
          <w:lang w:val="es-ES"/>
        </w:rPr>
        <w:t xml:space="preserve">1.- Nro. </w:t>
      </w:r>
      <w:proofErr w:type="gramStart"/>
      <w:r w:rsidRPr="000562A3">
        <w:rPr>
          <w:b/>
          <w:bCs/>
          <w:lang w:val="es-ES"/>
        </w:rPr>
        <w:t>de</w:t>
      </w:r>
      <w:proofErr w:type="gramEnd"/>
      <w:r w:rsidRPr="000562A3">
        <w:rPr>
          <w:b/>
          <w:bCs/>
          <w:lang w:val="es-ES"/>
        </w:rPr>
        <w:t xml:space="preserve"> normas tributarias sobre empresas</w:t>
      </w:r>
    </w:p>
    <w:p w:rsidR="000562A3" w:rsidRPr="000562A3" w:rsidRDefault="000562A3" w:rsidP="000562A3">
      <w:pPr>
        <w:spacing w:after="0" w:line="240" w:lineRule="auto"/>
        <w:jc w:val="both"/>
      </w:pPr>
      <w:r w:rsidRPr="000562A3">
        <w:rPr>
          <w:lang w:val="es-ES"/>
        </w:rPr>
        <w:t>E.- ANÁLISIS DE LOS RESULTADOS</w:t>
      </w:r>
    </w:p>
    <w:p w:rsidR="000562A3" w:rsidRPr="000562A3" w:rsidRDefault="000562A3" w:rsidP="000562A3">
      <w:pPr>
        <w:spacing w:after="0" w:line="240" w:lineRule="auto"/>
        <w:jc w:val="both"/>
      </w:pPr>
      <w:r w:rsidRPr="000562A3">
        <w:rPr>
          <w:b/>
          <w:bCs/>
          <w:lang w:val="es-ES"/>
        </w:rPr>
        <w:t>2.- Normas legales que afectan con tributos a las empresas</w:t>
      </w:r>
    </w:p>
    <w:p w:rsidR="000562A3" w:rsidRPr="000562A3" w:rsidRDefault="000562A3" w:rsidP="000562A3">
      <w:pPr>
        <w:spacing w:after="0" w:line="240" w:lineRule="auto"/>
        <w:jc w:val="both"/>
      </w:pPr>
      <w:r w:rsidRPr="000562A3">
        <w:rPr>
          <w:lang w:val="es-ES"/>
        </w:rPr>
        <w:t xml:space="preserve">D.- ANÁLISIS DE LOS RESULTADOS: </w:t>
      </w:r>
    </w:p>
    <w:p w:rsidR="000562A3" w:rsidRPr="000562A3" w:rsidRDefault="000562A3" w:rsidP="000562A3">
      <w:pPr>
        <w:spacing w:after="0" w:line="240" w:lineRule="auto"/>
        <w:jc w:val="both"/>
      </w:pPr>
      <w:r w:rsidRPr="000562A3">
        <w:rPr>
          <w:b/>
          <w:bCs/>
          <w:lang w:val="es-ES"/>
        </w:rPr>
        <w:t>3.- Normas legales que exoneran de tributos a las empresas</w:t>
      </w:r>
    </w:p>
    <w:p w:rsidR="000562A3" w:rsidRPr="000562A3" w:rsidRDefault="000562A3" w:rsidP="000562A3">
      <w:pPr>
        <w:spacing w:after="0" w:line="240" w:lineRule="auto"/>
        <w:jc w:val="both"/>
      </w:pPr>
      <w:r w:rsidRPr="000562A3">
        <w:rPr>
          <w:lang w:val="es-ES"/>
        </w:rPr>
        <w:t>D.- ANALISIS DE LOS RESULTADOS</w:t>
      </w:r>
    </w:p>
    <w:p w:rsidR="000562A3" w:rsidRPr="000562A3" w:rsidRDefault="000562A3" w:rsidP="000562A3">
      <w:pPr>
        <w:spacing w:after="0" w:line="240" w:lineRule="auto"/>
        <w:jc w:val="both"/>
      </w:pPr>
      <w:r w:rsidRPr="000562A3">
        <w:rPr>
          <w:b/>
          <w:bCs/>
          <w:lang w:val="es-ES"/>
        </w:rPr>
        <w:t>4.- Encuesta de opinión a Estudiantes Universitarios en especialidades empresariales</w:t>
      </w:r>
    </w:p>
    <w:p w:rsidR="000562A3" w:rsidRPr="000562A3" w:rsidRDefault="000562A3" w:rsidP="000562A3">
      <w:pPr>
        <w:spacing w:after="0" w:line="240" w:lineRule="auto"/>
        <w:jc w:val="both"/>
      </w:pPr>
      <w:r w:rsidRPr="000562A3">
        <w:rPr>
          <w:b/>
          <w:bCs/>
          <w:lang w:val="es-ES"/>
        </w:rPr>
        <w:t>5.- Encuestas a Profesionales afines a la materia empresa</w:t>
      </w:r>
    </w:p>
    <w:p w:rsidR="000562A3" w:rsidRPr="000562A3" w:rsidRDefault="000562A3" w:rsidP="000562A3">
      <w:pPr>
        <w:spacing w:after="0" w:line="240" w:lineRule="auto"/>
        <w:jc w:val="both"/>
      </w:pPr>
      <w:r w:rsidRPr="000562A3">
        <w:rPr>
          <w:b/>
          <w:bCs/>
          <w:lang w:val="es-ES"/>
        </w:rPr>
        <w:t xml:space="preserve">6.- Encuestas de opinión en </w:t>
      </w:r>
      <w:proofErr w:type="spellStart"/>
      <w:r w:rsidRPr="000562A3">
        <w:rPr>
          <w:b/>
          <w:bCs/>
          <w:lang w:val="es-ES"/>
        </w:rPr>
        <w:t>ZofraTacna</w:t>
      </w:r>
      <w:proofErr w:type="spellEnd"/>
    </w:p>
    <w:p w:rsidR="000562A3" w:rsidRPr="000562A3" w:rsidRDefault="000562A3" w:rsidP="000562A3">
      <w:pPr>
        <w:spacing w:after="0" w:line="240" w:lineRule="auto"/>
        <w:jc w:val="both"/>
      </w:pPr>
      <w:r w:rsidRPr="000562A3">
        <w:rPr>
          <w:b/>
          <w:bCs/>
          <w:lang w:val="es-ES"/>
        </w:rPr>
        <w:t>7.- Encuestas de opinión realizadas a empresarios de los mercadillos</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TÍTULO: ANÁLISIS del Indicador: LIBERTAD DE EMPRESA</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u w:val="single"/>
          <w:lang w:val="es-ES"/>
        </w:rPr>
        <w:t>CAPITULO II</w:t>
      </w:r>
      <w:proofErr w:type="gramStart"/>
      <w:r w:rsidRPr="000562A3">
        <w:rPr>
          <w:b/>
          <w:bCs/>
          <w:lang w:val="es-ES"/>
        </w:rPr>
        <w:t>:  VARIABLE</w:t>
      </w:r>
      <w:proofErr w:type="gramEnd"/>
      <w:r w:rsidRPr="000562A3">
        <w:rPr>
          <w:b/>
          <w:bCs/>
          <w:lang w:val="es-ES"/>
        </w:rPr>
        <w:t>:  “LIBERTAD DE EMPRESA”</w:t>
      </w:r>
      <w:r w:rsidRPr="000562A3">
        <w:rPr>
          <w:lang w:val="es-ES"/>
        </w:rPr>
        <w:t xml:space="preserve"> </w:t>
      </w:r>
    </w:p>
    <w:p w:rsidR="000562A3" w:rsidRPr="000562A3" w:rsidRDefault="000562A3" w:rsidP="000562A3">
      <w:pPr>
        <w:spacing w:after="0" w:line="240" w:lineRule="auto"/>
        <w:jc w:val="both"/>
      </w:pPr>
      <w:r w:rsidRPr="000562A3">
        <w:rPr>
          <w:b/>
          <w:bCs/>
          <w:lang w:val="es-ES"/>
        </w:rPr>
        <w:t> </w:t>
      </w:r>
    </w:p>
    <w:p w:rsidR="000562A3" w:rsidRPr="000562A3" w:rsidRDefault="000562A3" w:rsidP="000562A3">
      <w:pPr>
        <w:spacing w:after="0" w:line="240" w:lineRule="auto"/>
        <w:jc w:val="both"/>
      </w:pPr>
      <w:r w:rsidRPr="000562A3">
        <w:rPr>
          <w:b/>
          <w:bCs/>
          <w:lang w:val="es-ES"/>
        </w:rPr>
        <w:t>II.- INDICADORES de la Variable “LIBERTAD DE EMPRESA”</w:t>
      </w:r>
      <w:r w:rsidRPr="000562A3">
        <w:rPr>
          <w:lang w:val="es-ES"/>
        </w:rPr>
        <w:t xml:space="preserve"> </w:t>
      </w:r>
    </w:p>
    <w:p w:rsidR="000562A3" w:rsidRPr="000562A3" w:rsidRDefault="000562A3" w:rsidP="000562A3">
      <w:pPr>
        <w:spacing w:after="0" w:line="240" w:lineRule="auto"/>
        <w:jc w:val="both"/>
      </w:pPr>
      <w:r w:rsidRPr="000562A3">
        <w:rPr>
          <w:lang w:val="es-ES"/>
        </w:rPr>
        <w:t> </w:t>
      </w:r>
    </w:p>
    <w:p w:rsidR="000562A3" w:rsidRPr="000562A3" w:rsidRDefault="000562A3" w:rsidP="000562A3">
      <w:pPr>
        <w:spacing w:after="0" w:line="240" w:lineRule="auto"/>
        <w:jc w:val="both"/>
      </w:pPr>
      <w:r w:rsidRPr="000562A3">
        <w:rPr>
          <w:b/>
          <w:bCs/>
          <w:u w:val="single"/>
          <w:lang w:val="es-ES"/>
        </w:rPr>
        <w:t xml:space="preserve">1.- </w:t>
      </w:r>
      <w:r w:rsidRPr="000562A3">
        <w:rPr>
          <w:b/>
          <w:bCs/>
          <w:lang w:val="es-ES"/>
        </w:rPr>
        <w:t>NRO DE NORMAS EMPRESARIALES (por tipo)</w:t>
      </w:r>
      <w:r w:rsidRPr="000562A3">
        <w:rPr>
          <w:lang w:val="es-ES"/>
        </w:rPr>
        <w:t xml:space="preserve"> </w:t>
      </w:r>
    </w:p>
    <w:p w:rsidR="000562A3" w:rsidRPr="000562A3" w:rsidRDefault="000562A3" w:rsidP="000562A3">
      <w:pPr>
        <w:spacing w:after="0" w:line="240" w:lineRule="auto"/>
        <w:jc w:val="both"/>
      </w:pPr>
      <w:r w:rsidRPr="000562A3">
        <w:rPr>
          <w:lang w:val="es-ES"/>
        </w:rPr>
        <w:t xml:space="preserve">C.- ANÁLISIS: DE LOS RESULTADOS: </w:t>
      </w:r>
    </w:p>
    <w:p w:rsidR="000562A3" w:rsidRPr="000562A3" w:rsidRDefault="000562A3" w:rsidP="000562A3">
      <w:pPr>
        <w:spacing w:after="0" w:line="240" w:lineRule="auto"/>
        <w:jc w:val="both"/>
      </w:pPr>
      <w:r w:rsidRPr="000562A3">
        <w:rPr>
          <w:b/>
          <w:bCs/>
          <w:lang w:val="es-ES"/>
        </w:rPr>
        <w:t>2.- Normas legales que afectan con tributos a las empresas</w:t>
      </w:r>
    </w:p>
    <w:p w:rsidR="000562A3" w:rsidRPr="000562A3" w:rsidRDefault="000562A3" w:rsidP="000562A3">
      <w:pPr>
        <w:spacing w:after="0" w:line="240" w:lineRule="auto"/>
        <w:jc w:val="both"/>
      </w:pPr>
      <w:r w:rsidRPr="000562A3">
        <w:rPr>
          <w:b/>
          <w:bCs/>
          <w:lang w:val="es-ES"/>
        </w:rPr>
        <w:t>3.- Normas legales que exoneran de tributos a las empresas</w:t>
      </w:r>
    </w:p>
    <w:p w:rsidR="000562A3" w:rsidRPr="000562A3" w:rsidRDefault="000562A3" w:rsidP="000562A3">
      <w:pPr>
        <w:spacing w:after="0" w:line="240" w:lineRule="auto"/>
        <w:jc w:val="both"/>
      </w:pPr>
      <w:r w:rsidRPr="000562A3">
        <w:rPr>
          <w:b/>
          <w:bCs/>
          <w:lang w:val="es-ES"/>
        </w:rPr>
        <w:t>4.- Encuesta de opinión a universitarios en especialidades empresariales</w:t>
      </w:r>
      <w:r w:rsidRPr="000562A3">
        <w:rPr>
          <w:b/>
          <w:bCs/>
          <w:lang w:val="es-ES"/>
        </w:rPr>
        <w:tab/>
      </w:r>
    </w:p>
    <w:p w:rsidR="000562A3" w:rsidRPr="000562A3" w:rsidRDefault="000562A3" w:rsidP="000562A3">
      <w:pPr>
        <w:spacing w:after="0" w:line="240" w:lineRule="auto"/>
        <w:jc w:val="both"/>
      </w:pPr>
      <w:r w:rsidRPr="000562A3">
        <w:rPr>
          <w:b/>
          <w:bCs/>
          <w:lang w:val="es-ES"/>
        </w:rPr>
        <w:t>5.- Encuestas de opinión realizada a Profesionales afines a la materia empresa</w:t>
      </w:r>
    </w:p>
    <w:p w:rsidR="000562A3" w:rsidRPr="000562A3" w:rsidRDefault="000562A3" w:rsidP="000562A3">
      <w:pPr>
        <w:spacing w:after="0" w:line="240" w:lineRule="auto"/>
        <w:jc w:val="both"/>
      </w:pPr>
      <w:r w:rsidRPr="000562A3">
        <w:rPr>
          <w:b/>
          <w:bCs/>
          <w:lang w:val="es-ES"/>
        </w:rPr>
        <w:t xml:space="preserve">6.- Encuestas de opinión en </w:t>
      </w:r>
      <w:proofErr w:type="spellStart"/>
      <w:r w:rsidRPr="000562A3">
        <w:rPr>
          <w:b/>
          <w:bCs/>
          <w:lang w:val="es-ES"/>
        </w:rPr>
        <w:t>ZofraTacna</w:t>
      </w:r>
      <w:proofErr w:type="spellEnd"/>
    </w:p>
    <w:p w:rsidR="000562A3" w:rsidRPr="000562A3" w:rsidRDefault="000562A3" w:rsidP="000562A3">
      <w:pPr>
        <w:spacing w:after="0" w:line="240" w:lineRule="auto"/>
        <w:jc w:val="both"/>
      </w:pPr>
      <w:r w:rsidRPr="000562A3">
        <w:rPr>
          <w:b/>
          <w:bCs/>
          <w:lang w:val="es-ES"/>
        </w:rPr>
        <w:t>7.- Encuestas de opinión realizadas a empresarios de los mercadillos</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TÍTULO:             MATRIZ DE CONSISTENCIA</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_tradnl"/>
        </w:rPr>
        <w:t>CONCLUSIONES objetivas formuladas como proposiciones</w:t>
      </w:r>
    </w:p>
    <w:p w:rsidR="000562A3" w:rsidRPr="000562A3" w:rsidRDefault="000562A3" w:rsidP="000562A3">
      <w:pPr>
        <w:spacing w:after="0" w:line="240" w:lineRule="auto"/>
        <w:jc w:val="both"/>
      </w:pPr>
      <w:r w:rsidRPr="000562A3">
        <w:rPr>
          <w:b/>
          <w:bCs/>
          <w:lang w:val="es-ES_tradnl"/>
        </w:rPr>
        <w:t>CONCLUSIONES DE LA VARIABLE POLITICA FISCAL</w:t>
      </w:r>
    </w:p>
    <w:p w:rsidR="000562A3" w:rsidRPr="000562A3" w:rsidRDefault="000562A3" w:rsidP="000562A3">
      <w:pPr>
        <w:spacing w:after="0" w:line="240" w:lineRule="auto"/>
        <w:jc w:val="both"/>
      </w:pPr>
      <w:r w:rsidRPr="000562A3">
        <w:rPr>
          <w:lang w:val="es-ES_tradnl"/>
        </w:rPr>
        <w:t xml:space="preserve">1.- Indicador Numero de normas tributarias respecto a las empresas: </w:t>
      </w:r>
    </w:p>
    <w:p w:rsidR="000562A3" w:rsidRPr="000562A3" w:rsidRDefault="000562A3" w:rsidP="000562A3">
      <w:pPr>
        <w:spacing w:after="0" w:line="240" w:lineRule="auto"/>
        <w:jc w:val="both"/>
      </w:pPr>
      <w:r w:rsidRPr="000562A3">
        <w:rPr>
          <w:lang w:val="es-ES_tradnl"/>
        </w:rPr>
        <w:t>2.- Indicador Normas tributarias que afectan con tributos a las empresas</w:t>
      </w:r>
    </w:p>
    <w:p w:rsidR="000562A3" w:rsidRPr="000562A3" w:rsidRDefault="000562A3" w:rsidP="000562A3">
      <w:pPr>
        <w:spacing w:after="0" w:line="240" w:lineRule="auto"/>
        <w:jc w:val="both"/>
      </w:pPr>
      <w:r w:rsidRPr="000562A3">
        <w:rPr>
          <w:lang w:val="es-ES_tradnl"/>
        </w:rPr>
        <w:t>3.- Indicador Normas tributarias que exoneran de tributo a las empresas</w:t>
      </w:r>
    </w:p>
    <w:p w:rsidR="000562A3" w:rsidRPr="000562A3" w:rsidRDefault="000562A3" w:rsidP="000562A3">
      <w:pPr>
        <w:spacing w:after="0" w:line="240" w:lineRule="auto"/>
        <w:jc w:val="both"/>
      </w:pPr>
      <w:r w:rsidRPr="000562A3">
        <w:rPr>
          <w:lang w:val="es-ES_tradnl"/>
        </w:rPr>
        <w:t>4.- Indicador Porcentaje estadístico de encuestas a universitarios</w:t>
      </w:r>
    </w:p>
    <w:p w:rsidR="00567EBD" w:rsidRDefault="00567EBD" w:rsidP="000562A3">
      <w:pPr>
        <w:spacing w:after="0" w:line="240" w:lineRule="auto"/>
        <w:jc w:val="both"/>
        <w:rPr>
          <w:b/>
          <w:bCs/>
          <w:lang w:val="es-ES_tradnl"/>
        </w:rPr>
      </w:pPr>
    </w:p>
    <w:p w:rsidR="000562A3" w:rsidRPr="000562A3" w:rsidRDefault="000562A3" w:rsidP="000562A3">
      <w:pPr>
        <w:spacing w:after="0" w:line="240" w:lineRule="auto"/>
        <w:jc w:val="both"/>
      </w:pPr>
      <w:r w:rsidRPr="000562A3">
        <w:rPr>
          <w:b/>
          <w:bCs/>
          <w:lang w:val="es-ES_tradnl"/>
        </w:rPr>
        <w:t>CONCLUSIONES DE LA VARIABLE: “LIBERTAD DE EMPRESA”</w:t>
      </w:r>
      <w:r w:rsidRPr="000562A3">
        <w:rPr>
          <w:lang w:val="es-ES_tradnl"/>
        </w:rPr>
        <w:t xml:space="preserve"> </w:t>
      </w:r>
    </w:p>
    <w:p w:rsidR="000562A3" w:rsidRPr="000562A3" w:rsidRDefault="000562A3" w:rsidP="000562A3">
      <w:pPr>
        <w:spacing w:after="0" w:line="240" w:lineRule="auto"/>
        <w:jc w:val="both"/>
      </w:pPr>
      <w:r w:rsidRPr="000562A3">
        <w:rPr>
          <w:lang w:val="es-ES_tradnl"/>
        </w:rPr>
        <w:t>1.- Indicador Regulación en materia de libertad de empresa</w:t>
      </w:r>
    </w:p>
    <w:p w:rsidR="000562A3" w:rsidRPr="000562A3" w:rsidRDefault="000562A3" w:rsidP="000562A3">
      <w:pPr>
        <w:spacing w:after="0" w:line="240" w:lineRule="auto"/>
        <w:jc w:val="both"/>
      </w:pPr>
      <w:r w:rsidRPr="000562A3">
        <w:rPr>
          <w:lang w:val="es-ES_tradnl"/>
        </w:rPr>
        <w:t xml:space="preserve">2.- Indicador Encuesta a empresarios de </w:t>
      </w:r>
      <w:proofErr w:type="spellStart"/>
      <w:r w:rsidRPr="000562A3">
        <w:rPr>
          <w:lang w:val="es-ES_tradnl"/>
        </w:rPr>
        <w:t>ZofraTacna</w:t>
      </w:r>
      <w:proofErr w:type="spellEnd"/>
      <w:r w:rsidRPr="000562A3">
        <w:rPr>
          <w:lang w:val="es-ES_tradnl"/>
        </w:rPr>
        <w:t xml:space="preserve"> </w:t>
      </w:r>
    </w:p>
    <w:p w:rsidR="000562A3" w:rsidRPr="000562A3" w:rsidRDefault="000562A3" w:rsidP="000562A3">
      <w:pPr>
        <w:spacing w:after="0" w:line="240" w:lineRule="auto"/>
        <w:jc w:val="both"/>
      </w:pPr>
      <w:r w:rsidRPr="000562A3">
        <w:rPr>
          <w:lang w:val="es-ES_tradnl"/>
        </w:rPr>
        <w:t>3.- Indicador Encuesta a empresarios del PARQUE INDUSTRIAL</w:t>
      </w:r>
    </w:p>
    <w:p w:rsidR="000562A3" w:rsidRPr="000562A3" w:rsidRDefault="000562A3" w:rsidP="000562A3">
      <w:pPr>
        <w:spacing w:after="0" w:line="240" w:lineRule="auto"/>
        <w:jc w:val="both"/>
      </w:pPr>
      <w:r w:rsidRPr="000562A3">
        <w:rPr>
          <w:lang w:val="es-ES_tradnl"/>
        </w:rPr>
        <w:t>4.-  Indicador Encuesta a Empresarios de MERCADILLOS</w:t>
      </w:r>
    </w:p>
    <w:p w:rsidR="000562A3" w:rsidRPr="000562A3" w:rsidRDefault="000562A3" w:rsidP="000562A3">
      <w:pPr>
        <w:spacing w:after="0" w:line="240" w:lineRule="auto"/>
        <w:jc w:val="both"/>
      </w:pPr>
      <w:r w:rsidRPr="000562A3">
        <w:rPr>
          <w:lang w:val="es-ES_tradnl"/>
        </w:rPr>
        <w:t>5.- Indicador Encuesta a universitarios sobre la libertad de empresa</w:t>
      </w:r>
    </w:p>
    <w:p w:rsidR="000562A3" w:rsidRDefault="000562A3" w:rsidP="007E65B2">
      <w:pPr>
        <w:spacing w:after="0" w:line="240" w:lineRule="auto"/>
        <w:jc w:val="both"/>
      </w:pP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TÍTULO:                  SUGERENCIAS</w:t>
      </w:r>
    </w:p>
    <w:p w:rsidR="000562A3" w:rsidRDefault="000562A3" w:rsidP="007E65B2">
      <w:pPr>
        <w:spacing w:after="0" w:line="240" w:lineRule="auto"/>
        <w:jc w:val="both"/>
      </w:pPr>
    </w:p>
    <w:p w:rsidR="000562A3" w:rsidRPr="000562A3" w:rsidRDefault="000562A3" w:rsidP="000562A3">
      <w:pPr>
        <w:spacing w:after="0" w:line="240" w:lineRule="auto"/>
        <w:jc w:val="both"/>
      </w:pPr>
      <w:r w:rsidRPr="000562A3">
        <w:rPr>
          <w:b/>
          <w:bCs/>
          <w:lang w:val="es-ES"/>
        </w:rPr>
        <w:t>TÍTULO V:</w:t>
      </w:r>
    </w:p>
    <w:p w:rsidR="000562A3" w:rsidRPr="000562A3" w:rsidRDefault="000562A3" w:rsidP="000562A3">
      <w:pPr>
        <w:spacing w:after="0" w:line="240" w:lineRule="auto"/>
        <w:jc w:val="both"/>
      </w:pPr>
      <w:r w:rsidRPr="000562A3">
        <w:rPr>
          <w:lang w:val="es-ES"/>
        </w:rPr>
        <w:t>SUGERENCIAS</w:t>
      </w:r>
    </w:p>
    <w:p w:rsidR="000562A3" w:rsidRDefault="000562A3"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2E7A09" w:rsidRDefault="002E7A09" w:rsidP="007E65B2">
      <w:pPr>
        <w:spacing w:after="0" w:line="240" w:lineRule="auto"/>
        <w:jc w:val="both"/>
      </w:pPr>
    </w:p>
    <w:p w:rsidR="007E65B2" w:rsidRDefault="007E65B2" w:rsidP="007E65B2">
      <w:pPr>
        <w:spacing w:after="0" w:line="240" w:lineRule="auto"/>
        <w:jc w:val="both"/>
      </w:pPr>
    </w:p>
    <w:p w:rsidR="0072280F" w:rsidRDefault="0072280F" w:rsidP="0072280F">
      <w:pPr>
        <w:spacing w:after="0" w:line="240" w:lineRule="auto"/>
        <w:jc w:val="both"/>
      </w:pPr>
    </w:p>
    <w:p w:rsidR="0072280F" w:rsidRDefault="0072280F" w:rsidP="0072280F">
      <w:pPr>
        <w:spacing w:after="0" w:line="240" w:lineRule="auto"/>
        <w:jc w:val="both"/>
      </w:pPr>
    </w:p>
    <w:p w:rsidR="0072280F" w:rsidRDefault="0072280F" w:rsidP="0072280F">
      <w:pPr>
        <w:spacing w:after="0" w:line="240" w:lineRule="auto"/>
        <w:jc w:val="center"/>
      </w:pPr>
    </w:p>
    <w:sectPr w:rsidR="0072280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23B" w:rsidRDefault="0080623B" w:rsidP="00C542CC">
      <w:pPr>
        <w:spacing w:after="0" w:line="240" w:lineRule="auto"/>
      </w:pPr>
      <w:r>
        <w:separator/>
      </w:r>
    </w:p>
  </w:endnote>
  <w:endnote w:type="continuationSeparator" w:id="0">
    <w:p w:rsidR="0080623B" w:rsidRDefault="0080623B" w:rsidP="00C5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23B" w:rsidRDefault="0080623B" w:rsidP="00C542CC">
      <w:pPr>
        <w:spacing w:after="0" w:line="240" w:lineRule="auto"/>
      </w:pPr>
      <w:r>
        <w:separator/>
      </w:r>
    </w:p>
  </w:footnote>
  <w:footnote w:type="continuationSeparator" w:id="0">
    <w:p w:rsidR="0080623B" w:rsidRDefault="0080623B" w:rsidP="00C542CC">
      <w:pPr>
        <w:spacing w:after="0" w:line="240" w:lineRule="auto"/>
      </w:pPr>
      <w:r>
        <w:continuationSeparator/>
      </w:r>
    </w:p>
  </w:footnote>
  <w:footnote w:id="1">
    <w:p w:rsidR="00DF2D5B" w:rsidRPr="00823B85" w:rsidRDefault="00DF2D5B">
      <w:pPr>
        <w:pStyle w:val="Textonotapie"/>
        <w:rPr>
          <w:sz w:val="6"/>
        </w:rPr>
      </w:pPr>
      <w:r w:rsidRPr="00823B85">
        <w:rPr>
          <w:rStyle w:val="Refdenotaalpie"/>
          <w:sz w:val="6"/>
        </w:rPr>
        <w:footnoteRef/>
      </w:r>
      <w:r w:rsidRPr="00823B85">
        <w:rPr>
          <w:sz w:val="6"/>
        </w:rPr>
        <w:t xml:space="preserve"> </w:t>
      </w:r>
      <w:r w:rsidRPr="00823B85">
        <w:rPr>
          <w:b/>
          <w:sz w:val="6"/>
        </w:rPr>
        <w:t>Historiografía</w:t>
      </w:r>
      <w:r w:rsidRPr="00823B85">
        <w:rPr>
          <w:sz w:val="6"/>
        </w:rPr>
        <w:t xml:space="preserve">: </w:t>
      </w:r>
      <w:r w:rsidRPr="00823B85">
        <w:rPr>
          <w:rFonts w:ascii="Arial" w:hAnsi="Arial" w:cs="Arial"/>
          <w:color w:val="222222"/>
          <w:sz w:val="6"/>
          <w:shd w:val="clear" w:color="auto" w:fill="FFFFFF"/>
        </w:rPr>
        <w:t>Estudio bibliográfico acerca de los autores.</w:t>
      </w:r>
      <w:r w:rsidRPr="00823B85">
        <w:rPr>
          <w:sz w:val="6"/>
        </w:rPr>
        <w:t xml:space="preserve"> </w:t>
      </w:r>
    </w:p>
  </w:footnote>
  <w:footnote w:id="2">
    <w:p w:rsidR="00DF2D5B" w:rsidRPr="00823B85" w:rsidRDefault="00DF2D5B" w:rsidP="00C542CC">
      <w:pPr>
        <w:pStyle w:val="Textonotapie"/>
        <w:jc w:val="both"/>
        <w:rPr>
          <w:sz w:val="6"/>
        </w:rPr>
      </w:pPr>
      <w:r w:rsidRPr="00823B85">
        <w:rPr>
          <w:rStyle w:val="Refdenotaalpie"/>
          <w:sz w:val="6"/>
        </w:rPr>
        <w:footnoteRef/>
      </w:r>
      <w:r w:rsidRPr="00823B85">
        <w:rPr>
          <w:sz w:val="6"/>
        </w:rPr>
        <w:t xml:space="preserve"> </w:t>
      </w:r>
      <w:r w:rsidRPr="00823B85">
        <w:rPr>
          <w:b/>
          <w:sz w:val="6"/>
        </w:rPr>
        <w:t>Fenomenología</w:t>
      </w:r>
      <w:r w:rsidRPr="00823B85">
        <w:rPr>
          <w:sz w:val="6"/>
        </w:rPr>
        <w:t xml:space="preserve">: </w:t>
      </w:r>
      <w:r w:rsidRPr="00823B85">
        <w:rPr>
          <w:rFonts w:ascii="Arial" w:hAnsi="Arial" w:cs="Arial"/>
          <w:color w:val="222222"/>
          <w:sz w:val="6"/>
          <w:shd w:val="clear" w:color="auto" w:fill="FFFFFF"/>
        </w:rPr>
        <w:t xml:space="preserve">Escuela filosófica que por el análisis de los fenómenos observables da una </w:t>
      </w:r>
      <w:r w:rsidRPr="00823B85">
        <w:rPr>
          <w:rFonts w:ascii="Arial" w:hAnsi="Arial" w:cs="Arial"/>
          <w:b/>
          <w:color w:val="FF0000"/>
          <w:sz w:val="6"/>
          <w:shd w:val="clear" w:color="auto" w:fill="FFFFFF"/>
        </w:rPr>
        <w:t>explicación del ser y de la consciencia</w:t>
      </w:r>
      <w:r w:rsidRPr="00823B85">
        <w:rPr>
          <w:rFonts w:ascii="Arial" w:hAnsi="Arial" w:cs="Arial"/>
          <w:color w:val="222222"/>
          <w:sz w:val="6"/>
          <w:shd w:val="clear" w:color="auto" w:fill="FFFFFF"/>
        </w:rPr>
        <w:t>.</w:t>
      </w:r>
    </w:p>
  </w:footnote>
  <w:footnote w:id="3">
    <w:p w:rsidR="00DF2D5B" w:rsidRPr="00823B85" w:rsidRDefault="00DF2D5B" w:rsidP="007256B0">
      <w:pPr>
        <w:widowControl w:val="0"/>
        <w:autoSpaceDE w:val="0"/>
        <w:autoSpaceDN w:val="0"/>
        <w:adjustRightInd w:val="0"/>
        <w:rPr>
          <w:rFonts w:ascii="Times" w:hAnsi="Times" w:cs="Times"/>
          <w:color w:val="000000" w:themeColor="text1"/>
          <w:sz w:val="8"/>
          <w:szCs w:val="18"/>
        </w:rPr>
      </w:pPr>
      <w:r w:rsidRPr="00823B85">
        <w:rPr>
          <w:rStyle w:val="Refdenotaalpie"/>
          <w:color w:val="000000" w:themeColor="text1"/>
          <w:sz w:val="4"/>
          <w:szCs w:val="18"/>
        </w:rPr>
        <w:footnoteRef/>
      </w:r>
      <w:r w:rsidRPr="00823B85">
        <w:rPr>
          <w:color w:val="000000" w:themeColor="text1"/>
          <w:sz w:val="4"/>
          <w:szCs w:val="18"/>
        </w:rPr>
        <w:t xml:space="preserve">  “San Román Aranda, Roberto, y Cruz </w:t>
      </w:r>
      <w:proofErr w:type="spellStart"/>
      <w:r w:rsidRPr="00823B85">
        <w:rPr>
          <w:color w:val="000000" w:themeColor="text1"/>
          <w:sz w:val="4"/>
          <w:szCs w:val="18"/>
        </w:rPr>
        <w:t>Gregg</w:t>
      </w:r>
      <w:proofErr w:type="spellEnd"/>
      <w:r w:rsidRPr="00823B85">
        <w:rPr>
          <w:color w:val="000000" w:themeColor="text1"/>
          <w:sz w:val="4"/>
          <w:szCs w:val="18"/>
        </w:rPr>
        <w:t xml:space="preserve">, Angélica. Derecho Corporativo y la Empresa. </w:t>
      </w:r>
      <w:proofErr w:type="spellStart"/>
      <w:r w:rsidRPr="00823B85">
        <w:rPr>
          <w:color w:val="000000" w:themeColor="text1"/>
          <w:sz w:val="4"/>
          <w:szCs w:val="18"/>
        </w:rPr>
        <w:t>Cengage</w:t>
      </w:r>
      <w:proofErr w:type="spellEnd"/>
      <w:r w:rsidRPr="00823B85">
        <w:rPr>
          <w:color w:val="000000" w:themeColor="text1"/>
          <w:sz w:val="4"/>
          <w:szCs w:val="18"/>
        </w:rPr>
        <w:t xml:space="preserve"> </w:t>
      </w:r>
      <w:proofErr w:type="spellStart"/>
      <w:r w:rsidRPr="00823B85">
        <w:rPr>
          <w:color w:val="000000" w:themeColor="text1"/>
          <w:sz w:val="4"/>
          <w:szCs w:val="18"/>
        </w:rPr>
        <w:t>Learning</w:t>
      </w:r>
      <w:proofErr w:type="spellEnd"/>
      <w:r w:rsidRPr="00823B85">
        <w:rPr>
          <w:color w:val="000000" w:themeColor="text1"/>
          <w:sz w:val="4"/>
          <w:szCs w:val="18"/>
        </w:rPr>
        <w:t xml:space="preserve">. </w:t>
      </w:r>
      <w:r w:rsidRPr="00823B85">
        <w:rPr>
          <w:rFonts w:ascii="Optima" w:hAnsi="Optima" w:cs="Optima"/>
          <w:color w:val="000000" w:themeColor="text1"/>
          <w:sz w:val="8"/>
          <w:szCs w:val="18"/>
        </w:rPr>
        <w:t>ISBN-13: 978-607-481-389-0 ISBN-10: 607-481-389-2. (Las negritas es nuestro) Pág. 3.</w:t>
      </w:r>
    </w:p>
    <w:p w:rsidR="00DF2D5B" w:rsidRPr="00A53ACE" w:rsidRDefault="00DF2D5B" w:rsidP="007256B0">
      <w:pPr>
        <w:pStyle w:val="Textonotapie"/>
        <w:rPr>
          <w:color w:val="000000" w:themeColor="text1"/>
          <w:sz w:val="18"/>
          <w:szCs w:val="18"/>
          <w:lang w:val="es-ES_tradnl"/>
        </w:rPr>
      </w:pPr>
    </w:p>
  </w:footnote>
  <w:footnote w:id="4">
    <w:p w:rsidR="0089555C" w:rsidRPr="00A53ACE" w:rsidRDefault="0089555C" w:rsidP="0089555C">
      <w:pPr>
        <w:pStyle w:val="Piedepgina"/>
        <w:rPr>
          <w:rFonts w:ascii="Arial Narrow" w:hAnsi="Arial Narrow"/>
          <w:color w:val="000000" w:themeColor="text1"/>
          <w:sz w:val="18"/>
          <w:szCs w:val="18"/>
        </w:rPr>
      </w:pPr>
      <w:r w:rsidRPr="00A53ACE">
        <w:rPr>
          <w:rStyle w:val="Refdenotaalpie"/>
          <w:rFonts w:ascii="Arial Narrow" w:hAnsi="Arial Narrow"/>
          <w:color w:val="000000" w:themeColor="text1"/>
          <w:sz w:val="18"/>
          <w:szCs w:val="18"/>
          <w:vertAlign w:val="baseline"/>
        </w:rPr>
        <w:footnoteRef/>
      </w:r>
      <w:r w:rsidRPr="0089555C">
        <w:rPr>
          <w:rFonts w:ascii="Arial Narrow" w:hAnsi="Arial Narrow"/>
          <w:color w:val="000000" w:themeColor="text1"/>
          <w:sz w:val="18"/>
          <w:szCs w:val="18"/>
        </w:rPr>
        <w:t xml:space="preserve">  </w:t>
      </w:r>
      <w:r w:rsidRPr="0089555C">
        <w:rPr>
          <w:rFonts w:cs="Arial"/>
          <w:color w:val="000000" w:themeColor="text1"/>
          <w:sz w:val="18"/>
          <w:szCs w:val="18"/>
        </w:rPr>
        <w:t xml:space="preserve">Beaumont </w:t>
      </w:r>
      <w:proofErr w:type="spellStart"/>
      <w:r w:rsidRPr="0089555C">
        <w:rPr>
          <w:rFonts w:cs="Arial"/>
          <w:color w:val="000000" w:themeColor="text1"/>
          <w:sz w:val="18"/>
          <w:szCs w:val="18"/>
        </w:rPr>
        <w:t>Callirgos</w:t>
      </w:r>
      <w:proofErr w:type="spellEnd"/>
      <w:r w:rsidRPr="0089555C">
        <w:rPr>
          <w:rFonts w:cs="Arial"/>
          <w:color w:val="000000" w:themeColor="text1"/>
          <w:sz w:val="18"/>
          <w:szCs w:val="18"/>
        </w:rPr>
        <w:t xml:space="preserve">, Ricardo. </w:t>
      </w:r>
      <w:r w:rsidRPr="00A53ACE">
        <w:rPr>
          <w:rFonts w:cs="Arial"/>
          <w:color w:val="000000" w:themeColor="text1"/>
          <w:sz w:val="18"/>
          <w:szCs w:val="18"/>
        </w:rPr>
        <w:t>Derecho Empresarial y Restructuración empresarial. Editorial Alternativas. Pp. 39</w:t>
      </w:r>
      <w:r w:rsidRPr="00A53ACE">
        <w:rPr>
          <w:rFonts w:ascii="Arial Narrow" w:hAnsi="Arial Narrow"/>
          <w:color w:val="000000" w:themeColor="text1"/>
          <w:sz w:val="18"/>
          <w:szCs w:val="18"/>
        </w:rPr>
        <w:t>.</w:t>
      </w:r>
    </w:p>
    <w:p w:rsidR="0089555C" w:rsidRPr="00A53ACE" w:rsidRDefault="0089555C" w:rsidP="0089555C">
      <w:pPr>
        <w:pStyle w:val="Piedepgina"/>
        <w:rPr>
          <w:rFonts w:ascii="Arial Narrow" w:hAnsi="Arial Narrow"/>
          <w:color w:val="000000" w:themeColor="text1"/>
          <w:sz w:val="18"/>
          <w:szCs w:val="18"/>
        </w:rPr>
      </w:pPr>
    </w:p>
    <w:p w:rsidR="0089555C" w:rsidRPr="00A53ACE" w:rsidRDefault="0089555C" w:rsidP="0089555C">
      <w:pPr>
        <w:pStyle w:val="Piedepgina"/>
        <w:rPr>
          <w:rFonts w:ascii="Arial Narrow" w:hAnsi="Arial Narrow"/>
          <w:color w:val="000000" w:themeColor="text1"/>
          <w:sz w:val="18"/>
          <w:szCs w:val="18"/>
        </w:rPr>
      </w:pPr>
      <w:r w:rsidRPr="00A53ACE">
        <w:rPr>
          <w:rFonts w:ascii="Arial Narrow" w:hAnsi="Arial Narrow"/>
          <w:color w:val="000000" w:themeColor="text1"/>
          <w:sz w:val="18"/>
          <w:szCs w:val="18"/>
        </w:rPr>
        <w:t xml:space="preserve"> </w:t>
      </w:r>
    </w:p>
    <w:p w:rsidR="0089555C" w:rsidRPr="00A53ACE" w:rsidRDefault="0089555C" w:rsidP="0089555C">
      <w:pPr>
        <w:pStyle w:val="Textonotapie"/>
        <w:rPr>
          <w:rFonts w:ascii="Arial Narrow" w:hAnsi="Arial Narrow"/>
          <w:color w:val="000000" w:themeColor="text1"/>
          <w:sz w:val="18"/>
          <w:szCs w:val="18"/>
          <w:lang w:val="es-ES_tradnl"/>
        </w:rPr>
      </w:pPr>
    </w:p>
  </w:footnote>
  <w:footnote w:id="5">
    <w:p w:rsidR="0089555C" w:rsidRPr="00A53ACE" w:rsidRDefault="0089555C" w:rsidP="0089555C">
      <w:pPr>
        <w:pStyle w:val="PIEDEPAGINACarCar"/>
        <w:spacing w:after="0" w:line="240" w:lineRule="auto"/>
        <w:rPr>
          <w:rFonts w:ascii="Arial Narrow" w:hAnsi="Arial Narrow"/>
          <w:color w:val="000000" w:themeColor="text1"/>
          <w:sz w:val="18"/>
          <w:szCs w:val="18"/>
        </w:rPr>
      </w:pPr>
      <w:r w:rsidRPr="00A53ACE">
        <w:rPr>
          <w:rStyle w:val="Refdenotaalpie"/>
          <w:rFonts w:ascii="Arial Narrow" w:hAnsi="Arial Narrow"/>
          <w:color w:val="000000" w:themeColor="text1"/>
          <w:sz w:val="18"/>
          <w:szCs w:val="18"/>
        </w:rPr>
        <w:footnoteRef/>
      </w:r>
      <w:r w:rsidRPr="00A53ACE">
        <w:rPr>
          <w:rFonts w:ascii="Arial Narrow" w:hAnsi="Arial Narrow"/>
          <w:color w:val="000000" w:themeColor="text1"/>
          <w:sz w:val="18"/>
          <w:szCs w:val="18"/>
        </w:rPr>
        <w:t xml:space="preserve"> Ibídem Pp. 177.</w:t>
      </w:r>
    </w:p>
    <w:p w:rsidR="0089555C" w:rsidRPr="00A53ACE" w:rsidRDefault="0089555C" w:rsidP="0089555C">
      <w:pPr>
        <w:pStyle w:val="Textonotapie"/>
        <w:rPr>
          <w:rFonts w:ascii="Arial Narrow" w:hAnsi="Arial Narrow"/>
          <w:color w:val="000000" w:themeColor="text1"/>
          <w:sz w:val="18"/>
          <w:szCs w:val="18"/>
        </w:rPr>
      </w:pPr>
    </w:p>
  </w:footnote>
  <w:footnote w:id="6">
    <w:p w:rsidR="0089555C" w:rsidRPr="00A53ACE" w:rsidRDefault="0089555C" w:rsidP="0089555C">
      <w:pPr>
        <w:pStyle w:val="PIEDEPAGINACarCar"/>
        <w:spacing w:after="0" w:line="240" w:lineRule="auto"/>
        <w:rPr>
          <w:rFonts w:ascii="Arial Narrow" w:hAnsi="Arial Narrow"/>
          <w:color w:val="000000" w:themeColor="text1"/>
          <w:sz w:val="18"/>
          <w:szCs w:val="18"/>
        </w:rPr>
      </w:pPr>
      <w:r w:rsidRPr="00A53ACE">
        <w:rPr>
          <w:rStyle w:val="Refdenotaalpie"/>
          <w:rFonts w:ascii="Arial Narrow" w:hAnsi="Arial Narrow"/>
          <w:color w:val="000000" w:themeColor="text1"/>
          <w:sz w:val="18"/>
          <w:szCs w:val="18"/>
        </w:rPr>
        <w:footnoteRef/>
      </w:r>
      <w:r w:rsidRPr="00A53ACE">
        <w:rPr>
          <w:rFonts w:ascii="Arial Narrow" w:hAnsi="Arial Narrow"/>
          <w:color w:val="000000" w:themeColor="text1"/>
          <w:sz w:val="18"/>
          <w:szCs w:val="18"/>
        </w:rPr>
        <w:t>Ibídem Pp. 177.</w:t>
      </w:r>
    </w:p>
  </w:footnote>
  <w:footnote w:id="7">
    <w:p w:rsidR="0089555C" w:rsidRPr="00A53ACE" w:rsidRDefault="0089555C" w:rsidP="0089555C">
      <w:pPr>
        <w:pStyle w:val="PIEDEPAGINACarCar"/>
        <w:spacing w:after="0" w:line="240" w:lineRule="auto"/>
        <w:rPr>
          <w:rFonts w:ascii="Arial Narrow" w:hAnsi="Arial Narrow"/>
          <w:color w:val="000000" w:themeColor="text1"/>
          <w:sz w:val="18"/>
          <w:szCs w:val="18"/>
        </w:rPr>
      </w:pPr>
      <w:r w:rsidRPr="00A53ACE">
        <w:rPr>
          <w:rStyle w:val="Refdenotaalpie"/>
          <w:rFonts w:ascii="Arial Narrow" w:hAnsi="Arial Narrow"/>
          <w:color w:val="000000" w:themeColor="text1"/>
          <w:sz w:val="18"/>
          <w:szCs w:val="18"/>
        </w:rPr>
        <w:footnoteRef/>
      </w:r>
      <w:r w:rsidRPr="00A53ACE">
        <w:rPr>
          <w:rFonts w:ascii="Arial Narrow" w:hAnsi="Arial Narrow"/>
          <w:color w:val="000000" w:themeColor="text1"/>
          <w:sz w:val="18"/>
          <w:szCs w:val="18"/>
        </w:rPr>
        <w:t xml:space="preserve"> Ibídem Pp. 178.</w:t>
      </w:r>
    </w:p>
  </w:footnote>
  <w:footnote w:id="8">
    <w:p w:rsidR="0089555C" w:rsidRPr="00A53ACE" w:rsidRDefault="0089555C" w:rsidP="0089555C">
      <w:pPr>
        <w:pStyle w:val="PIEDEPAGINACarCar"/>
        <w:spacing w:after="0" w:line="240" w:lineRule="auto"/>
        <w:rPr>
          <w:rFonts w:ascii="Arial Narrow" w:hAnsi="Arial Narrow"/>
          <w:color w:val="000000" w:themeColor="text1"/>
          <w:sz w:val="18"/>
          <w:szCs w:val="18"/>
        </w:rPr>
      </w:pPr>
      <w:r w:rsidRPr="00A53ACE">
        <w:rPr>
          <w:rStyle w:val="Refdenotaalpie"/>
          <w:rFonts w:ascii="Arial Narrow" w:hAnsi="Arial Narrow"/>
          <w:color w:val="000000" w:themeColor="text1"/>
          <w:sz w:val="18"/>
          <w:szCs w:val="18"/>
        </w:rPr>
        <w:footnoteRef/>
      </w:r>
      <w:r w:rsidRPr="00A53ACE">
        <w:rPr>
          <w:rFonts w:ascii="Arial Narrow" w:hAnsi="Arial Narrow"/>
          <w:color w:val="000000" w:themeColor="text1"/>
          <w:sz w:val="18"/>
          <w:szCs w:val="18"/>
        </w:rPr>
        <w:t xml:space="preserve"> Ibídem Pp. 178.</w:t>
      </w:r>
    </w:p>
    <w:p w:rsidR="0089555C" w:rsidRPr="00A53ACE" w:rsidRDefault="0089555C" w:rsidP="0089555C">
      <w:pPr>
        <w:pStyle w:val="Textonotapie"/>
        <w:rPr>
          <w:rFonts w:ascii="Arial Narrow" w:hAnsi="Arial Narrow"/>
          <w:color w:val="000000" w:themeColor="text1"/>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520A"/>
    <w:multiLevelType w:val="hybridMultilevel"/>
    <w:tmpl w:val="1BF4CDDC"/>
    <w:lvl w:ilvl="0" w:tplc="1BEA5240">
      <w:start w:val="1"/>
      <w:numFmt w:val="bullet"/>
      <w:lvlText w:val="•"/>
      <w:lvlJc w:val="left"/>
      <w:pPr>
        <w:tabs>
          <w:tab w:val="num" w:pos="720"/>
        </w:tabs>
        <w:ind w:left="720" w:hanging="360"/>
      </w:pPr>
      <w:rPr>
        <w:rFonts w:ascii="Georgia" w:hAnsi="Georgia" w:hint="default"/>
      </w:rPr>
    </w:lvl>
    <w:lvl w:ilvl="1" w:tplc="CA98B57A">
      <w:start w:val="50"/>
      <w:numFmt w:val="bullet"/>
      <w:lvlText w:val="▫"/>
      <w:lvlJc w:val="left"/>
      <w:pPr>
        <w:tabs>
          <w:tab w:val="num" w:pos="1440"/>
        </w:tabs>
        <w:ind w:left="1440" w:hanging="360"/>
      </w:pPr>
      <w:rPr>
        <w:rFonts w:ascii="Georgia" w:hAnsi="Georgia" w:hint="default"/>
      </w:rPr>
    </w:lvl>
    <w:lvl w:ilvl="2" w:tplc="A8A08C38" w:tentative="1">
      <w:start w:val="1"/>
      <w:numFmt w:val="bullet"/>
      <w:lvlText w:val="•"/>
      <w:lvlJc w:val="left"/>
      <w:pPr>
        <w:tabs>
          <w:tab w:val="num" w:pos="2160"/>
        </w:tabs>
        <w:ind w:left="2160" w:hanging="360"/>
      </w:pPr>
      <w:rPr>
        <w:rFonts w:ascii="Georgia" w:hAnsi="Georgia" w:hint="default"/>
      </w:rPr>
    </w:lvl>
    <w:lvl w:ilvl="3" w:tplc="ADB6A738" w:tentative="1">
      <w:start w:val="1"/>
      <w:numFmt w:val="bullet"/>
      <w:lvlText w:val="•"/>
      <w:lvlJc w:val="left"/>
      <w:pPr>
        <w:tabs>
          <w:tab w:val="num" w:pos="2880"/>
        </w:tabs>
        <w:ind w:left="2880" w:hanging="360"/>
      </w:pPr>
      <w:rPr>
        <w:rFonts w:ascii="Georgia" w:hAnsi="Georgia" w:hint="default"/>
      </w:rPr>
    </w:lvl>
    <w:lvl w:ilvl="4" w:tplc="98162046" w:tentative="1">
      <w:start w:val="1"/>
      <w:numFmt w:val="bullet"/>
      <w:lvlText w:val="•"/>
      <w:lvlJc w:val="left"/>
      <w:pPr>
        <w:tabs>
          <w:tab w:val="num" w:pos="3600"/>
        </w:tabs>
        <w:ind w:left="3600" w:hanging="360"/>
      </w:pPr>
      <w:rPr>
        <w:rFonts w:ascii="Georgia" w:hAnsi="Georgia" w:hint="default"/>
      </w:rPr>
    </w:lvl>
    <w:lvl w:ilvl="5" w:tplc="78CCA1F0" w:tentative="1">
      <w:start w:val="1"/>
      <w:numFmt w:val="bullet"/>
      <w:lvlText w:val="•"/>
      <w:lvlJc w:val="left"/>
      <w:pPr>
        <w:tabs>
          <w:tab w:val="num" w:pos="4320"/>
        </w:tabs>
        <w:ind w:left="4320" w:hanging="360"/>
      </w:pPr>
      <w:rPr>
        <w:rFonts w:ascii="Georgia" w:hAnsi="Georgia" w:hint="default"/>
      </w:rPr>
    </w:lvl>
    <w:lvl w:ilvl="6" w:tplc="DB1ED136" w:tentative="1">
      <w:start w:val="1"/>
      <w:numFmt w:val="bullet"/>
      <w:lvlText w:val="•"/>
      <w:lvlJc w:val="left"/>
      <w:pPr>
        <w:tabs>
          <w:tab w:val="num" w:pos="5040"/>
        </w:tabs>
        <w:ind w:left="5040" w:hanging="360"/>
      </w:pPr>
      <w:rPr>
        <w:rFonts w:ascii="Georgia" w:hAnsi="Georgia" w:hint="default"/>
      </w:rPr>
    </w:lvl>
    <w:lvl w:ilvl="7" w:tplc="97F63D18" w:tentative="1">
      <w:start w:val="1"/>
      <w:numFmt w:val="bullet"/>
      <w:lvlText w:val="•"/>
      <w:lvlJc w:val="left"/>
      <w:pPr>
        <w:tabs>
          <w:tab w:val="num" w:pos="5760"/>
        </w:tabs>
        <w:ind w:left="5760" w:hanging="360"/>
      </w:pPr>
      <w:rPr>
        <w:rFonts w:ascii="Georgia" w:hAnsi="Georgia" w:hint="default"/>
      </w:rPr>
    </w:lvl>
    <w:lvl w:ilvl="8" w:tplc="4B7085E4" w:tentative="1">
      <w:start w:val="1"/>
      <w:numFmt w:val="bullet"/>
      <w:lvlText w:val="•"/>
      <w:lvlJc w:val="left"/>
      <w:pPr>
        <w:tabs>
          <w:tab w:val="num" w:pos="6480"/>
        </w:tabs>
        <w:ind w:left="6480" w:hanging="360"/>
      </w:pPr>
      <w:rPr>
        <w:rFonts w:ascii="Georgia" w:hAnsi="Georgia" w:hint="default"/>
      </w:rPr>
    </w:lvl>
  </w:abstractNum>
  <w:abstractNum w:abstractNumId="1">
    <w:nsid w:val="03894CF8"/>
    <w:multiLevelType w:val="hybridMultilevel"/>
    <w:tmpl w:val="2E5E13B4"/>
    <w:lvl w:ilvl="0" w:tplc="53F09FA0">
      <w:start w:val="1"/>
      <w:numFmt w:val="bullet"/>
      <w:lvlText w:val="•"/>
      <w:lvlJc w:val="left"/>
      <w:pPr>
        <w:tabs>
          <w:tab w:val="num" w:pos="720"/>
        </w:tabs>
        <w:ind w:left="720" w:hanging="360"/>
      </w:pPr>
      <w:rPr>
        <w:rFonts w:ascii="Georgia" w:hAnsi="Georgia" w:hint="default"/>
      </w:rPr>
    </w:lvl>
    <w:lvl w:ilvl="1" w:tplc="2A1275EA" w:tentative="1">
      <w:start w:val="1"/>
      <w:numFmt w:val="bullet"/>
      <w:lvlText w:val="•"/>
      <w:lvlJc w:val="left"/>
      <w:pPr>
        <w:tabs>
          <w:tab w:val="num" w:pos="1440"/>
        </w:tabs>
        <w:ind w:left="1440" w:hanging="360"/>
      </w:pPr>
      <w:rPr>
        <w:rFonts w:ascii="Georgia" w:hAnsi="Georgia" w:hint="default"/>
      </w:rPr>
    </w:lvl>
    <w:lvl w:ilvl="2" w:tplc="0FA44940" w:tentative="1">
      <w:start w:val="1"/>
      <w:numFmt w:val="bullet"/>
      <w:lvlText w:val="•"/>
      <w:lvlJc w:val="left"/>
      <w:pPr>
        <w:tabs>
          <w:tab w:val="num" w:pos="2160"/>
        </w:tabs>
        <w:ind w:left="2160" w:hanging="360"/>
      </w:pPr>
      <w:rPr>
        <w:rFonts w:ascii="Georgia" w:hAnsi="Georgia" w:hint="default"/>
      </w:rPr>
    </w:lvl>
    <w:lvl w:ilvl="3" w:tplc="6E809276" w:tentative="1">
      <w:start w:val="1"/>
      <w:numFmt w:val="bullet"/>
      <w:lvlText w:val="•"/>
      <w:lvlJc w:val="left"/>
      <w:pPr>
        <w:tabs>
          <w:tab w:val="num" w:pos="2880"/>
        </w:tabs>
        <w:ind w:left="2880" w:hanging="360"/>
      </w:pPr>
      <w:rPr>
        <w:rFonts w:ascii="Georgia" w:hAnsi="Georgia" w:hint="default"/>
      </w:rPr>
    </w:lvl>
    <w:lvl w:ilvl="4" w:tplc="1CA076A2" w:tentative="1">
      <w:start w:val="1"/>
      <w:numFmt w:val="bullet"/>
      <w:lvlText w:val="•"/>
      <w:lvlJc w:val="left"/>
      <w:pPr>
        <w:tabs>
          <w:tab w:val="num" w:pos="3600"/>
        </w:tabs>
        <w:ind w:left="3600" w:hanging="360"/>
      </w:pPr>
      <w:rPr>
        <w:rFonts w:ascii="Georgia" w:hAnsi="Georgia" w:hint="default"/>
      </w:rPr>
    </w:lvl>
    <w:lvl w:ilvl="5" w:tplc="ABAA3334" w:tentative="1">
      <w:start w:val="1"/>
      <w:numFmt w:val="bullet"/>
      <w:lvlText w:val="•"/>
      <w:lvlJc w:val="left"/>
      <w:pPr>
        <w:tabs>
          <w:tab w:val="num" w:pos="4320"/>
        </w:tabs>
        <w:ind w:left="4320" w:hanging="360"/>
      </w:pPr>
      <w:rPr>
        <w:rFonts w:ascii="Georgia" w:hAnsi="Georgia" w:hint="default"/>
      </w:rPr>
    </w:lvl>
    <w:lvl w:ilvl="6" w:tplc="B5DC3D70" w:tentative="1">
      <w:start w:val="1"/>
      <w:numFmt w:val="bullet"/>
      <w:lvlText w:val="•"/>
      <w:lvlJc w:val="left"/>
      <w:pPr>
        <w:tabs>
          <w:tab w:val="num" w:pos="5040"/>
        </w:tabs>
        <w:ind w:left="5040" w:hanging="360"/>
      </w:pPr>
      <w:rPr>
        <w:rFonts w:ascii="Georgia" w:hAnsi="Georgia" w:hint="default"/>
      </w:rPr>
    </w:lvl>
    <w:lvl w:ilvl="7" w:tplc="63A67326" w:tentative="1">
      <w:start w:val="1"/>
      <w:numFmt w:val="bullet"/>
      <w:lvlText w:val="•"/>
      <w:lvlJc w:val="left"/>
      <w:pPr>
        <w:tabs>
          <w:tab w:val="num" w:pos="5760"/>
        </w:tabs>
        <w:ind w:left="5760" w:hanging="360"/>
      </w:pPr>
      <w:rPr>
        <w:rFonts w:ascii="Georgia" w:hAnsi="Georgia" w:hint="default"/>
      </w:rPr>
    </w:lvl>
    <w:lvl w:ilvl="8" w:tplc="E848ACC2" w:tentative="1">
      <w:start w:val="1"/>
      <w:numFmt w:val="bullet"/>
      <w:lvlText w:val="•"/>
      <w:lvlJc w:val="left"/>
      <w:pPr>
        <w:tabs>
          <w:tab w:val="num" w:pos="6480"/>
        </w:tabs>
        <w:ind w:left="6480" w:hanging="360"/>
      </w:pPr>
      <w:rPr>
        <w:rFonts w:ascii="Georgia" w:hAnsi="Georgia" w:hint="default"/>
      </w:rPr>
    </w:lvl>
  </w:abstractNum>
  <w:abstractNum w:abstractNumId="2">
    <w:nsid w:val="0E4C3792"/>
    <w:multiLevelType w:val="hybridMultilevel"/>
    <w:tmpl w:val="3A4A9330"/>
    <w:lvl w:ilvl="0" w:tplc="3B407AFE">
      <w:start w:val="1"/>
      <w:numFmt w:val="bullet"/>
      <w:lvlText w:val="▫"/>
      <w:lvlJc w:val="left"/>
      <w:pPr>
        <w:tabs>
          <w:tab w:val="num" w:pos="720"/>
        </w:tabs>
        <w:ind w:left="720" w:hanging="360"/>
      </w:pPr>
      <w:rPr>
        <w:rFonts w:ascii="Georgia" w:hAnsi="Georgia" w:hint="default"/>
      </w:rPr>
    </w:lvl>
    <w:lvl w:ilvl="1" w:tplc="003C6D20">
      <w:start w:val="1"/>
      <w:numFmt w:val="bullet"/>
      <w:lvlText w:val="▫"/>
      <w:lvlJc w:val="left"/>
      <w:pPr>
        <w:tabs>
          <w:tab w:val="num" w:pos="1440"/>
        </w:tabs>
        <w:ind w:left="1440" w:hanging="360"/>
      </w:pPr>
      <w:rPr>
        <w:rFonts w:ascii="Georgia" w:hAnsi="Georgia" w:hint="default"/>
      </w:rPr>
    </w:lvl>
    <w:lvl w:ilvl="2" w:tplc="ECB68CD2">
      <w:start w:val="50"/>
      <w:numFmt w:val="bullet"/>
      <w:lvlText w:val=""/>
      <w:lvlJc w:val="left"/>
      <w:pPr>
        <w:tabs>
          <w:tab w:val="num" w:pos="2160"/>
        </w:tabs>
        <w:ind w:left="2160" w:hanging="360"/>
      </w:pPr>
      <w:rPr>
        <w:rFonts w:ascii="Wingdings 2" w:hAnsi="Wingdings 2" w:hint="default"/>
      </w:rPr>
    </w:lvl>
    <w:lvl w:ilvl="3" w:tplc="DAA2FC06" w:tentative="1">
      <w:start w:val="1"/>
      <w:numFmt w:val="bullet"/>
      <w:lvlText w:val="▫"/>
      <w:lvlJc w:val="left"/>
      <w:pPr>
        <w:tabs>
          <w:tab w:val="num" w:pos="2880"/>
        </w:tabs>
        <w:ind w:left="2880" w:hanging="360"/>
      </w:pPr>
      <w:rPr>
        <w:rFonts w:ascii="Georgia" w:hAnsi="Georgia" w:hint="default"/>
      </w:rPr>
    </w:lvl>
    <w:lvl w:ilvl="4" w:tplc="2940F6E2" w:tentative="1">
      <w:start w:val="1"/>
      <w:numFmt w:val="bullet"/>
      <w:lvlText w:val="▫"/>
      <w:lvlJc w:val="left"/>
      <w:pPr>
        <w:tabs>
          <w:tab w:val="num" w:pos="3600"/>
        </w:tabs>
        <w:ind w:left="3600" w:hanging="360"/>
      </w:pPr>
      <w:rPr>
        <w:rFonts w:ascii="Georgia" w:hAnsi="Georgia" w:hint="default"/>
      </w:rPr>
    </w:lvl>
    <w:lvl w:ilvl="5" w:tplc="D90E8D26" w:tentative="1">
      <w:start w:val="1"/>
      <w:numFmt w:val="bullet"/>
      <w:lvlText w:val="▫"/>
      <w:lvlJc w:val="left"/>
      <w:pPr>
        <w:tabs>
          <w:tab w:val="num" w:pos="4320"/>
        </w:tabs>
        <w:ind w:left="4320" w:hanging="360"/>
      </w:pPr>
      <w:rPr>
        <w:rFonts w:ascii="Georgia" w:hAnsi="Georgia" w:hint="default"/>
      </w:rPr>
    </w:lvl>
    <w:lvl w:ilvl="6" w:tplc="52B09948" w:tentative="1">
      <w:start w:val="1"/>
      <w:numFmt w:val="bullet"/>
      <w:lvlText w:val="▫"/>
      <w:lvlJc w:val="left"/>
      <w:pPr>
        <w:tabs>
          <w:tab w:val="num" w:pos="5040"/>
        </w:tabs>
        <w:ind w:left="5040" w:hanging="360"/>
      </w:pPr>
      <w:rPr>
        <w:rFonts w:ascii="Georgia" w:hAnsi="Georgia" w:hint="default"/>
      </w:rPr>
    </w:lvl>
    <w:lvl w:ilvl="7" w:tplc="D152BB0E" w:tentative="1">
      <w:start w:val="1"/>
      <w:numFmt w:val="bullet"/>
      <w:lvlText w:val="▫"/>
      <w:lvlJc w:val="left"/>
      <w:pPr>
        <w:tabs>
          <w:tab w:val="num" w:pos="5760"/>
        </w:tabs>
        <w:ind w:left="5760" w:hanging="360"/>
      </w:pPr>
      <w:rPr>
        <w:rFonts w:ascii="Georgia" w:hAnsi="Georgia" w:hint="default"/>
      </w:rPr>
    </w:lvl>
    <w:lvl w:ilvl="8" w:tplc="BCF46386" w:tentative="1">
      <w:start w:val="1"/>
      <w:numFmt w:val="bullet"/>
      <w:lvlText w:val="▫"/>
      <w:lvlJc w:val="left"/>
      <w:pPr>
        <w:tabs>
          <w:tab w:val="num" w:pos="6480"/>
        </w:tabs>
        <w:ind w:left="6480" w:hanging="360"/>
      </w:pPr>
      <w:rPr>
        <w:rFonts w:ascii="Georgia" w:hAnsi="Georgia" w:hint="default"/>
      </w:rPr>
    </w:lvl>
  </w:abstractNum>
  <w:abstractNum w:abstractNumId="3">
    <w:nsid w:val="0F2F3D08"/>
    <w:multiLevelType w:val="hybridMultilevel"/>
    <w:tmpl w:val="2A243618"/>
    <w:lvl w:ilvl="0" w:tplc="A968665E">
      <w:start w:val="1"/>
      <w:numFmt w:val="bullet"/>
      <w:lvlText w:val="•"/>
      <w:lvlJc w:val="left"/>
      <w:pPr>
        <w:tabs>
          <w:tab w:val="num" w:pos="720"/>
        </w:tabs>
        <w:ind w:left="720" w:hanging="360"/>
      </w:pPr>
      <w:rPr>
        <w:rFonts w:ascii="Georgia" w:hAnsi="Georgia" w:hint="default"/>
      </w:rPr>
    </w:lvl>
    <w:lvl w:ilvl="1" w:tplc="A26E04E6" w:tentative="1">
      <w:start w:val="1"/>
      <w:numFmt w:val="bullet"/>
      <w:lvlText w:val="•"/>
      <w:lvlJc w:val="left"/>
      <w:pPr>
        <w:tabs>
          <w:tab w:val="num" w:pos="1440"/>
        </w:tabs>
        <w:ind w:left="1440" w:hanging="360"/>
      </w:pPr>
      <w:rPr>
        <w:rFonts w:ascii="Georgia" w:hAnsi="Georgia" w:hint="default"/>
      </w:rPr>
    </w:lvl>
    <w:lvl w:ilvl="2" w:tplc="5EF08DF4" w:tentative="1">
      <w:start w:val="1"/>
      <w:numFmt w:val="bullet"/>
      <w:lvlText w:val="•"/>
      <w:lvlJc w:val="left"/>
      <w:pPr>
        <w:tabs>
          <w:tab w:val="num" w:pos="2160"/>
        </w:tabs>
        <w:ind w:left="2160" w:hanging="360"/>
      </w:pPr>
      <w:rPr>
        <w:rFonts w:ascii="Georgia" w:hAnsi="Georgia" w:hint="default"/>
      </w:rPr>
    </w:lvl>
    <w:lvl w:ilvl="3" w:tplc="3648AFAA" w:tentative="1">
      <w:start w:val="1"/>
      <w:numFmt w:val="bullet"/>
      <w:lvlText w:val="•"/>
      <w:lvlJc w:val="left"/>
      <w:pPr>
        <w:tabs>
          <w:tab w:val="num" w:pos="2880"/>
        </w:tabs>
        <w:ind w:left="2880" w:hanging="360"/>
      </w:pPr>
      <w:rPr>
        <w:rFonts w:ascii="Georgia" w:hAnsi="Georgia" w:hint="default"/>
      </w:rPr>
    </w:lvl>
    <w:lvl w:ilvl="4" w:tplc="B99AF5E0" w:tentative="1">
      <w:start w:val="1"/>
      <w:numFmt w:val="bullet"/>
      <w:lvlText w:val="•"/>
      <w:lvlJc w:val="left"/>
      <w:pPr>
        <w:tabs>
          <w:tab w:val="num" w:pos="3600"/>
        </w:tabs>
        <w:ind w:left="3600" w:hanging="360"/>
      </w:pPr>
      <w:rPr>
        <w:rFonts w:ascii="Georgia" w:hAnsi="Georgia" w:hint="default"/>
      </w:rPr>
    </w:lvl>
    <w:lvl w:ilvl="5" w:tplc="518E3896" w:tentative="1">
      <w:start w:val="1"/>
      <w:numFmt w:val="bullet"/>
      <w:lvlText w:val="•"/>
      <w:lvlJc w:val="left"/>
      <w:pPr>
        <w:tabs>
          <w:tab w:val="num" w:pos="4320"/>
        </w:tabs>
        <w:ind w:left="4320" w:hanging="360"/>
      </w:pPr>
      <w:rPr>
        <w:rFonts w:ascii="Georgia" w:hAnsi="Georgia" w:hint="default"/>
      </w:rPr>
    </w:lvl>
    <w:lvl w:ilvl="6" w:tplc="328EBC5E" w:tentative="1">
      <w:start w:val="1"/>
      <w:numFmt w:val="bullet"/>
      <w:lvlText w:val="•"/>
      <w:lvlJc w:val="left"/>
      <w:pPr>
        <w:tabs>
          <w:tab w:val="num" w:pos="5040"/>
        </w:tabs>
        <w:ind w:left="5040" w:hanging="360"/>
      </w:pPr>
      <w:rPr>
        <w:rFonts w:ascii="Georgia" w:hAnsi="Georgia" w:hint="default"/>
      </w:rPr>
    </w:lvl>
    <w:lvl w:ilvl="7" w:tplc="E1424AFC" w:tentative="1">
      <w:start w:val="1"/>
      <w:numFmt w:val="bullet"/>
      <w:lvlText w:val="•"/>
      <w:lvlJc w:val="left"/>
      <w:pPr>
        <w:tabs>
          <w:tab w:val="num" w:pos="5760"/>
        </w:tabs>
        <w:ind w:left="5760" w:hanging="360"/>
      </w:pPr>
      <w:rPr>
        <w:rFonts w:ascii="Georgia" w:hAnsi="Georgia" w:hint="default"/>
      </w:rPr>
    </w:lvl>
    <w:lvl w:ilvl="8" w:tplc="FE7CA7BA" w:tentative="1">
      <w:start w:val="1"/>
      <w:numFmt w:val="bullet"/>
      <w:lvlText w:val="•"/>
      <w:lvlJc w:val="left"/>
      <w:pPr>
        <w:tabs>
          <w:tab w:val="num" w:pos="6480"/>
        </w:tabs>
        <w:ind w:left="6480" w:hanging="360"/>
      </w:pPr>
      <w:rPr>
        <w:rFonts w:ascii="Georgia" w:hAnsi="Georgia" w:hint="default"/>
      </w:rPr>
    </w:lvl>
  </w:abstractNum>
  <w:abstractNum w:abstractNumId="4">
    <w:nsid w:val="14CC06E9"/>
    <w:multiLevelType w:val="hybridMultilevel"/>
    <w:tmpl w:val="81BEF9AC"/>
    <w:lvl w:ilvl="0" w:tplc="F72A988A">
      <w:start w:val="1"/>
      <w:numFmt w:val="bullet"/>
      <w:lvlText w:val="•"/>
      <w:lvlJc w:val="left"/>
      <w:pPr>
        <w:tabs>
          <w:tab w:val="num" w:pos="720"/>
        </w:tabs>
        <w:ind w:left="720" w:hanging="360"/>
      </w:pPr>
      <w:rPr>
        <w:rFonts w:ascii="Georgia" w:hAnsi="Georgia" w:hint="default"/>
      </w:rPr>
    </w:lvl>
    <w:lvl w:ilvl="1" w:tplc="4A062992" w:tentative="1">
      <w:start w:val="1"/>
      <w:numFmt w:val="bullet"/>
      <w:lvlText w:val="•"/>
      <w:lvlJc w:val="left"/>
      <w:pPr>
        <w:tabs>
          <w:tab w:val="num" w:pos="1440"/>
        </w:tabs>
        <w:ind w:left="1440" w:hanging="360"/>
      </w:pPr>
      <w:rPr>
        <w:rFonts w:ascii="Georgia" w:hAnsi="Georgia" w:hint="default"/>
      </w:rPr>
    </w:lvl>
    <w:lvl w:ilvl="2" w:tplc="4F062638" w:tentative="1">
      <w:start w:val="1"/>
      <w:numFmt w:val="bullet"/>
      <w:lvlText w:val="•"/>
      <w:lvlJc w:val="left"/>
      <w:pPr>
        <w:tabs>
          <w:tab w:val="num" w:pos="2160"/>
        </w:tabs>
        <w:ind w:left="2160" w:hanging="360"/>
      </w:pPr>
      <w:rPr>
        <w:rFonts w:ascii="Georgia" w:hAnsi="Georgia" w:hint="default"/>
      </w:rPr>
    </w:lvl>
    <w:lvl w:ilvl="3" w:tplc="A790D0DC" w:tentative="1">
      <w:start w:val="1"/>
      <w:numFmt w:val="bullet"/>
      <w:lvlText w:val="•"/>
      <w:lvlJc w:val="left"/>
      <w:pPr>
        <w:tabs>
          <w:tab w:val="num" w:pos="2880"/>
        </w:tabs>
        <w:ind w:left="2880" w:hanging="360"/>
      </w:pPr>
      <w:rPr>
        <w:rFonts w:ascii="Georgia" w:hAnsi="Georgia" w:hint="default"/>
      </w:rPr>
    </w:lvl>
    <w:lvl w:ilvl="4" w:tplc="1D1E56D0" w:tentative="1">
      <w:start w:val="1"/>
      <w:numFmt w:val="bullet"/>
      <w:lvlText w:val="•"/>
      <w:lvlJc w:val="left"/>
      <w:pPr>
        <w:tabs>
          <w:tab w:val="num" w:pos="3600"/>
        </w:tabs>
        <w:ind w:left="3600" w:hanging="360"/>
      </w:pPr>
      <w:rPr>
        <w:rFonts w:ascii="Georgia" w:hAnsi="Georgia" w:hint="default"/>
      </w:rPr>
    </w:lvl>
    <w:lvl w:ilvl="5" w:tplc="EB943764" w:tentative="1">
      <w:start w:val="1"/>
      <w:numFmt w:val="bullet"/>
      <w:lvlText w:val="•"/>
      <w:lvlJc w:val="left"/>
      <w:pPr>
        <w:tabs>
          <w:tab w:val="num" w:pos="4320"/>
        </w:tabs>
        <w:ind w:left="4320" w:hanging="360"/>
      </w:pPr>
      <w:rPr>
        <w:rFonts w:ascii="Georgia" w:hAnsi="Georgia" w:hint="default"/>
      </w:rPr>
    </w:lvl>
    <w:lvl w:ilvl="6" w:tplc="79C4C7C0" w:tentative="1">
      <w:start w:val="1"/>
      <w:numFmt w:val="bullet"/>
      <w:lvlText w:val="•"/>
      <w:lvlJc w:val="left"/>
      <w:pPr>
        <w:tabs>
          <w:tab w:val="num" w:pos="5040"/>
        </w:tabs>
        <w:ind w:left="5040" w:hanging="360"/>
      </w:pPr>
      <w:rPr>
        <w:rFonts w:ascii="Georgia" w:hAnsi="Georgia" w:hint="default"/>
      </w:rPr>
    </w:lvl>
    <w:lvl w:ilvl="7" w:tplc="BC3E4ABC" w:tentative="1">
      <w:start w:val="1"/>
      <w:numFmt w:val="bullet"/>
      <w:lvlText w:val="•"/>
      <w:lvlJc w:val="left"/>
      <w:pPr>
        <w:tabs>
          <w:tab w:val="num" w:pos="5760"/>
        </w:tabs>
        <w:ind w:left="5760" w:hanging="360"/>
      </w:pPr>
      <w:rPr>
        <w:rFonts w:ascii="Georgia" w:hAnsi="Georgia" w:hint="default"/>
      </w:rPr>
    </w:lvl>
    <w:lvl w:ilvl="8" w:tplc="7BA84A02" w:tentative="1">
      <w:start w:val="1"/>
      <w:numFmt w:val="bullet"/>
      <w:lvlText w:val="•"/>
      <w:lvlJc w:val="left"/>
      <w:pPr>
        <w:tabs>
          <w:tab w:val="num" w:pos="6480"/>
        </w:tabs>
        <w:ind w:left="6480" w:hanging="360"/>
      </w:pPr>
      <w:rPr>
        <w:rFonts w:ascii="Georgia" w:hAnsi="Georgia" w:hint="default"/>
      </w:rPr>
    </w:lvl>
  </w:abstractNum>
  <w:abstractNum w:abstractNumId="5">
    <w:nsid w:val="26166685"/>
    <w:multiLevelType w:val="hybridMultilevel"/>
    <w:tmpl w:val="7690D1DC"/>
    <w:lvl w:ilvl="0" w:tplc="8E70FD38">
      <w:start w:val="1"/>
      <w:numFmt w:val="bullet"/>
      <w:lvlText w:val="•"/>
      <w:lvlJc w:val="left"/>
      <w:pPr>
        <w:tabs>
          <w:tab w:val="num" w:pos="720"/>
        </w:tabs>
        <w:ind w:left="720" w:hanging="360"/>
      </w:pPr>
      <w:rPr>
        <w:rFonts w:ascii="Georgia" w:hAnsi="Georgia" w:hint="default"/>
      </w:rPr>
    </w:lvl>
    <w:lvl w:ilvl="1" w:tplc="F7447856" w:tentative="1">
      <w:start w:val="1"/>
      <w:numFmt w:val="bullet"/>
      <w:lvlText w:val="•"/>
      <w:lvlJc w:val="left"/>
      <w:pPr>
        <w:tabs>
          <w:tab w:val="num" w:pos="1440"/>
        </w:tabs>
        <w:ind w:left="1440" w:hanging="360"/>
      </w:pPr>
      <w:rPr>
        <w:rFonts w:ascii="Georgia" w:hAnsi="Georgia" w:hint="default"/>
      </w:rPr>
    </w:lvl>
    <w:lvl w:ilvl="2" w:tplc="F73ECEA6" w:tentative="1">
      <w:start w:val="1"/>
      <w:numFmt w:val="bullet"/>
      <w:lvlText w:val="•"/>
      <w:lvlJc w:val="left"/>
      <w:pPr>
        <w:tabs>
          <w:tab w:val="num" w:pos="2160"/>
        </w:tabs>
        <w:ind w:left="2160" w:hanging="360"/>
      </w:pPr>
      <w:rPr>
        <w:rFonts w:ascii="Georgia" w:hAnsi="Georgia" w:hint="default"/>
      </w:rPr>
    </w:lvl>
    <w:lvl w:ilvl="3" w:tplc="521447E4" w:tentative="1">
      <w:start w:val="1"/>
      <w:numFmt w:val="bullet"/>
      <w:lvlText w:val="•"/>
      <w:lvlJc w:val="left"/>
      <w:pPr>
        <w:tabs>
          <w:tab w:val="num" w:pos="2880"/>
        </w:tabs>
        <w:ind w:left="2880" w:hanging="360"/>
      </w:pPr>
      <w:rPr>
        <w:rFonts w:ascii="Georgia" w:hAnsi="Georgia" w:hint="default"/>
      </w:rPr>
    </w:lvl>
    <w:lvl w:ilvl="4" w:tplc="6F4E9DC0" w:tentative="1">
      <w:start w:val="1"/>
      <w:numFmt w:val="bullet"/>
      <w:lvlText w:val="•"/>
      <w:lvlJc w:val="left"/>
      <w:pPr>
        <w:tabs>
          <w:tab w:val="num" w:pos="3600"/>
        </w:tabs>
        <w:ind w:left="3600" w:hanging="360"/>
      </w:pPr>
      <w:rPr>
        <w:rFonts w:ascii="Georgia" w:hAnsi="Georgia" w:hint="default"/>
      </w:rPr>
    </w:lvl>
    <w:lvl w:ilvl="5" w:tplc="5AF873AC" w:tentative="1">
      <w:start w:val="1"/>
      <w:numFmt w:val="bullet"/>
      <w:lvlText w:val="•"/>
      <w:lvlJc w:val="left"/>
      <w:pPr>
        <w:tabs>
          <w:tab w:val="num" w:pos="4320"/>
        </w:tabs>
        <w:ind w:left="4320" w:hanging="360"/>
      </w:pPr>
      <w:rPr>
        <w:rFonts w:ascii="Georgia" w:hAnsi="Georgia" w:hint="default"/>
      </w:rPr>
    </w:lvl>
    <w:lvl w:ilvl="6" w:tplc="254C2170" w:tentative="1">
      <w:start w:val="1"/>
      <w:numFmt w:val="bullet"/>
      <w:lvlText w:val="•"/>
      <w:lvlJc w:val="left"/>
      <w:pPr>
        <w:tabs>
          <w:tab w:val="num" w:pos="5040"/>
        </w:tabs>
        <w:ind w:left="5040" w:hanging="360"/>
      </w:pPr>
      <w:rPr>
        <w:rFonts w:ascii="Georgia" w:hAnsi="Georgia" w:hint="default"/>
      </w:rPr>
    </w:lvl>
    <w:lvl w:ilvl="7" w:tplc="14F6A446" w:tentative="1">
      <w:start w:val="1"/>
      <w:numFmt w:val="bullet"/>
      <w:lvlText w:val="•"/>
      <w:lvlJc w:val="left"/>
      <w:pPr>
        <w:tabs>
          <w:tab w:val="num" w:pos="5760"/>
        </w:tabs>
        <w:ind w:left="5760" w:hanging="360"/>
      </w:pPr>
      <w:rPr>
        <w:rFonts w:ascii="Georgia" w:hAnsi="Georgia" w:hint="default"/>
      </w:rPr>
    </w:lvl>
    <w:lvl w:ilvl="8" w:tplc="7F648CC2" w:tentative="1">
      <w:start w:val="1"/>
      <w:numFmt w:val="bullet"/>
      <w:lvlText w:val="•"/>
      <w:lvlJc w:val="left"/>
      <w:pPr>
        <w:tabs>
          <w:tab w:val="num" w:pos="6480"/>
        </w:tabs>
        <w:ind w:left="6480" w:hanging="360"/>
      </w:pPr>
      <w:rPr>
        <w:rFonts w:ascii="Georgia" w:hAnsi="Georgia" w:hint="default"/>
      </w:rPr>
    </w:lvl>
  </w:abstractNum>
  <w:abstractNum w:abstractNumId="6">
    <w:nsid w:val="2AAA656F"/>
    <w:multiLevelType w:val="hybridMultilevel"/>
    <w:tmpl w:val="303E0284"/>
    <w:lvl w:ilvl="0" w:tplc="CB1C7648">
      <w:start w:val="1"/>
      <w:numFmt w:val="bullet"/>
      <w:lvlText w:val="•"/>
      <w:lvlJc w:val="left"/>
      <w:pPr>
        <w:tabs>
          <w:tab w:val="num" w:pos="720"/>
        </w:tabs>
        <w:ind w:left="720" w:hanging="360"/>
      </w:pPr>
      <w:rPr>
        <w:rFonts w:ascii="Georgia" w:hAnsi="Georgia" w:hint="default"/>
      </w:rPr>
    </w:lvl>
    <w:lvl w:ilvl="1" w:tplc="0ED0AD56" w:tentative="1">
      <w:start w:val="1"/>
      <w:numFmt w:val="bullet"/>
      <w:lvlText w:val="•"/>
      <w:lvlJc w:val="left"/>
      <w:pPr>
        <w:tabs>
          <w:tab w:val="num" w:pos="1440"/>
        </w:tabs>
        <w:ind w:left="1440" w:hanging="360"/>
      </w:pPr>
      <w:rPr>
        <w:rFonts w:ascii="Georgia" w:hAnsi="Georgia" w:hint="default"/>
      </w:rPr>
    </w:lvl>
    <w:lvl w:ilvl="2" w:tplc="6314650E" w:tentative="1">
      <w:start w:val="1"/>
      <w:numFmt w:val="bullet"/>
      <w:lvlText w:val="•"/>
      <w:lvlJc w:val="left"/>
      <w:pPr>
        <w:tabs>
          <w:tab w:val="num" w:pos="2160"/>
        </w:tabs>
        <w:ind w:left="2160" w:hanging="360"/>
      </w:pPr>
      <w:rPr>
        <w:rFonts w:ascii="Georgia" w:hAnsi="Georgia" w:hint="default"/>
      </w:rPr>
    </w:lvl>
    <w:lvl w:ilvl="3" w:tplc="5496790A" w:tentative="1">
      <w:start w:val="1"/>
      <w:numFmt w:val="bullet"/>
      <w:lvlText w:val="•"/>
      <w:lvlJc w:val="left"/>
      <w:pPr>
        <w:tabs>
          <w:tab w:val="num" w:pos="2880"/>
        </w:tabs>
        <w:ind w:left="2880" w:hanging="360"/>
      </w:pPr>
      <w:rPr>
        <w:rFonts w:ascii="Georgia" w:hAnsi="Georgia" w:hint="default"/>
      </w:rPr>
    </w:lvl>
    <w:lvl w:ilvl="4" w:tplc="E5DA8C1E" w:tentative="1">
      <w:start w:val="1"/>
      <w:numFmt w:val="bullet"/>
      <w:lvlText w:val="•"/>
      <w:lvlJc w:val="left"/>
      <w:pPr>
        <w:tabs>
          <w:tab w:val="num" w:pos="3600"/>
        </w:tabs>
        <w:ind w:left="3600" w:hanging="360"/>
      </w:pPr>
      <w:rPr>
        <w:rFonts w:ascii="Georgia" w:hAnsi="Georgia" w:hint="default"/>
      </w:rPr>
    </w:lvl>
    <w:lvl w:ilvl="5" w:tplc="C228267C" w:tentative="1">
      <w:start w:val="1"/>
      <w:numFmt w:val="bullet"/>
      <w:lvlText w:val="•"/>
      <w:lvlJc w:val="left"/>
      <w:pPr>
        <w:tabs>
          <w:tab w:val="num" w:pos="4320"/>
        </w:tabs>
        <w:ind w:left="4320" w:hanging="360"/>
      </w:pPr>
      <w:rPr>
        <w:rFonts w:ascii="Georgia" w:hAnsi="Georgia" w:hint="default"/>
      </w:rPr>
    </w:lvl>
    <w:lvl w:ilvl="6" w:tplc="E258D43A" w:tentative="1">
      <w:start w:val="1"/>
      <w:numFmt w:val="bullet"/>
      <w:lvlText w:val="•"/>
      <w:lvlJc w:val="left"/>
      <w:pPr>
        <w:tabs>
          <w:tab w:val="num" w:pos="5040"/>
        </w:tabs>
        <w:ind w:left="5040" w:hanging="360"/>
      </w:pPr>
      <w:rPr>
        <w:rFonts w:ascii="Georgia" w:hAnsi="Georgia" w:hint="default"/>
      </w:rPr>
    </w:lvl>
    <w:lvl w:ilvl="7" w:tplc="676ABEC8" w:tentative="1">
      <w:start w:val="1"/>
      <w:numFmt w:val="bullet"/>
      <w:lvlText w:val="•"/>
      <w:lvlJc w:val="left"/>
      <w:pPr>
        <w:tabs>
          <w:tab w:val="num" w:pos="5760"/>
        </w:tabs>
        <w:ind w:left="5760" w:hanging="360"/>
      </w:pPr>
      <w:rPr>
        <w:rFonts w:ascii="Georgia" w:hAnsi="Georgia" w:hint="default"/>
      </w:rPr>
    </w:lvl>
    <w:lvl w:ilvl="8" w:tplc="96D02060" w:tentative="1">
      <w:start w:val="1"/>
      <w:numFmt w:val="bullet"/>
      <w:lvlText w:val="•"/>
      <w:lvlJc w:val="left"/>
      <w:pPr>
        <w:tabs>
          <w:tab w:val="num" w:pos="6480"/>
        </w:tabs>
        <w:ind w:left="6480" w:hanging="360"/>
      </w:pPr>
      <w:rPr>
        <w:rFonts w:ascii="Georgia" w:hAnsi="Georgia" w:hint="default"/>
      </w:rPr>
    </w:lvl>
  </w:abstractNum>
  <w:abstractNum w:abstractNumId="7">
    <w:nsid w:val="2D3C1651"/>
    <w:multiLevelType w:val="hybridMultilevel"/>
    <w:tmpl w:val="9F18F0C0"/>
    <w:lvl w:ilvl="0" w:tplc="ABD2305A">
      <w:start w:val="1"/>
      <w:numFmt w:val="bullet"/>
      <w:lvlText w:val="•"/>
      <w:lvlJc w:val="left"/>
      <w:pPr>
        <w:tabs>
          <w:tab w:val="num" w:pos="720"/>
        </w:tabs>
        <w:ind w:left="720" w:hanging="360"/>
      </w:pPr>
      <w:rPr>
        <w:rFonts w:ascii="Georgia" w:hAnsi="Georgia" w:hint="default"/>
      </w:rPr>
    </w:lvl>
    <w:lvl w:ilvl="1" w:tplc="62C0CEBA" w:tentative="1">
      <w:start w:val="1"/>
      <w:numFmt w:val="bullet"/>
      <w:lvlText w:val="•"/>
      <w:lvlJc w:val="left"/>
      <w:pPr>
        <w:tabs>
          <w:tab w:val="num" w:pos="1440"/>
        </w:tabs>
        <w:ind w:left="1440" w:hanging="360"/>
      </w:pPr>
      <w:rPr>
        <w:rFonts w:ascii="Georgia" w:hAnsi="Georgia" w:hint="default"/>
      </w:rPr>
    </w:lvl>
    <w:lvl w:ilvl="2" w:tplc="6EE8368E" w:tentative="1">
      <w:start w:val="1"/>
      <w:numFmt w:val="bullet"/>
      <w:lvlText w:val="•"/>
      <w:lvlJc w:val="left"/>
      <w:pPr>
        <w:tabs>
          <w:tab w:val="num" w:pos="2160"/>
        </w:tabs>
        <w:ind w:left="2160" w:hanging="360"/>
      </w:pPr>
      <w:rPr>
        <w:rFonts w:ascii="Georgia" w:hAnsi="Georgia" w:hint="default"/>
      </w:rPr>
    </w:lvl>
    <w:lvl w:ilvl="3" w:tplc="5FF6B7FE" w:tentative="1">
      <w:start w:val="1"/>
      <w:numFmt w:val="bullet"/>
      <w:lvlText w:val="•"/>
      <w:lvlJc w:val="left"/>
      <w:pPr>
        <w:tabs>
          <w:tab w:val="num" w:pos="2880"/>
        </w:tabs>
        <w:ind w:left="2880" w:hanging="360"/>
      </w:pPr>
      <w:rPr>
        <w:rFonts w:ascii="Georgia" w:hAnsi="Georgia" w:hint="default"/>
      </w:rPr>
    </w:lvl>
    <w:lvl w:ilvl="4" w:tplc="2216EAC4" w:tentative="1">
      <w:start w:val="1"/>
      <w:numFmt w:val="bullet"/>
      <w:lvlText w:val="•"/>
      <w:lvlJc w:val="left"/>
      <w:pPr>
        <w:tabs>
          <w:tab w:val="num" w:pos="3600"/>
        </w:tabs>
        <w:ind w:left="3600" w:hanging="360"/>
      </w:pPr>
      <w:rPr>
        <w:rFonts w:ascii="Georgia" w:hAnsi="Georgia" w:hint="default"/>
      </w:rPr>
    </w:lvl>
    <w:lvl w:ilvl="5" w:tplc="224AE5AA" w:tentative="1">
      <w:start w:val="1"/>
      <w:numFmt w:val="bullet"/>
      <w:lvlText w:val="•"/>
      <w:lvlJc w:val="left"/>
      <w:pPr>
        <w:tabs>
          <w:tab w:val="num" w:pos="4320"/>
        </w:tabs>
        <w:ind w:left="4320" w:hanging="360"/>
      </w:pPr>
      <w:rPr>
        <w:rFonts w:ascii="Georgia" w:hAnsi="Georgia" w:hint="default"/>
      </w:rPr>
    </w:lvl>
    <w:lvl w:ilvl="6" w:tplc="36DE4076" w:tentative="1">
      <w:start w:val="1"/>
      <w:numFmt w:val="bullet"/>
      <w:lvlText w:val="•"/>
      <w:lvlJc w:val="left"/>
      <w:pPr>
        <w:tabs>
          <w:tab w:val="num" w:pos="5040"/>
        </w:tabs>
        <w:ind w:left="5040" w:hanging="360"/>
      </w:pPr>
      <w:rPr>
        <w:rFonts w:ascii="Georgia" w:hAnsi="Georgia" w:hint="default"/>
      </w:rPr>
    </w:lvl>
    <w:lvl w:ilvl="7" w:tplc="40CAF53A" w:tentative="1">
      <w:start w:val="1"/>
      <w:numFmt w:val="bullet"/>
      <w:lvlText w:val="•"/>
      <w:lvlJc w:val="left"/>
      <w:pPr>
        <w:tabs>
          <w:tab w:val="num" w:pos="5760"/>
        </w:tabs>
        <w:ind w:left="5760" w:hanging="360"/>
      </w:pPr>
      <w:rPr>
        <w:rFonts w:ascii="Georgia" w:hAnsi="Georgia" w:hint="default"/>
      </w:rPr>
    </w:lvl>
    <w:lvl w:ilvl="8" w:tplc="6840C73C" w:tentative="1">
      <w:start w:val="1"/>
      <w:numFmt w:val="bullet"/>
      <w:lvlText w:val="•"/>
      <w:lvlJc w:val="left"/>
      <w:pPr>
        <w:tabs>
          <w:tab w:val="num" w:pos="6480"/>
        </w:tabs>
        <w:ind w:left="6480" w:hanging="360"/>
      </w:pPr>
      <w:rPr>
        <w:rFonts w:ascii="Georgia" w:hAnsi="Georgia" w:hint="default"/>
      </w:rPr>
    </w:lvl>
  </w:abstractNum>
  <w:abstractNum w:abstractNumId="8">
    <w:nsid w:val="37CE1A92"/>
    <w:multiLevelType w:val="hybridMultilevel"/>
    <w:tmpl w:val="2330421C"/>
    <w:lvl w:ilvl="0" w:tplc="87F42C88">
      <w:start w:val="1"/>
      <w:numFmt w:val="bullet"/>
      <w:lvlText w:val="•"/>
      <w:lvlJc w:val="left"/>
      <w:pPr>
        <w:tabs>
          <w:tab w:val="num" w:pos="720"/>
        </w:tabs>
        <w:ind w:left="720" w:hanging="360"/>
      </w:pPr>
      <w:rPr>
        <w:rFonts w:ascii="Georgia" w:hAnsi="Georgia" w:hint="default"/>
      </w:rPr>
    </w:lvl>
    <w:lvl w:ilvl="1" w:tplc="E78213BE" w:tentative="1">
      <w:start w:val="1"/>
      <w:numFmt w:val="bullet"/>
      <w:lvlText w:val="•"/>
      <w:lvlJc w:val="left"/>
      <w:pPr>
        <w:tabs>
          <w:tab w:val="num" w:pos="1440"/>
        </w:tabs>
        <w:ind w:left="1440" w:hanging="360"/>
      </w:pPr>
      <w:rPr>
        <w:rFonts w:ascii="Georgia" w:hAnsi="Georgia" w:hint="default"/>
      </w:rPr>
    </w:lvl>
    <w:lvl w:ilvl="2" w:tplc="D1904272" w:tentative="1">
      <w:start w:val="1"/>
      <w:numFmt w:val="bullet"/>
      <w:lvlText w:val="•"/>
      <w:lvlJc w:val="left"/>
      <w:pPr>
        <w:tabs>
          <w:tab w:val="num" w:pos="2160"/>
        </w:tabs>
        <w:ind w:left="2160" w:hanging="360"/>
      </w:pPr>
      <w:rPr>
        <w:rFonts w:ascii="Georgia" w:hAnsi="Georgia" w:hint="default"/>
      </w:rPr>
    </w:lvl>
    <w:lvl w:ilvl="3" w:tplc="7488FE0E" w:tentative="1">
      <w:start w:val="1"/>
      <w:numFmt w:val="bullet"/>
      <w:lvlText w:val="•"/>
      <w:lvlJc w:val="left"/>
      <w:pPr>
        <w:tabs>
          <w:tab w:val="num" w:pos="2880"/>
        </w:tabs>
        <w:ind w:left="2880" w:hanging="360"/>
      </w:pPr>
      <w:rPr>
        <w:rFonts w:ascii="Georgia" w:hAnsi="Georgia" w:hint="default"/>
      </w:rPr>
    </w:lvl>
    <w:lvl w:ilvl="4" w:tplc="FAE82640" w:tentative="1">
      <w:start w:val="1"/>
      <w:numFmt w:val="bullet"/>
      <w:lvlText w:val="•"/>
      <w:lvlJc w:val="left"/>
      <w:pPr>
        <w:tabs>
          <w:tab w:val="num" w:pos="3600"/>
        </w:tabs>
        <w:ind w:left="3600" w:hanging="360"/>
      </w:pPr>
      <w:rPr>
        <w:rFonts w:ascii="Georgia" w:hAnsi="Georgia" w:hint="default"/>
      </w:rPr>
    </w:lvl>
    <w:lvl w:ilvl="5" w:tplc="F23A208C" w:tentative="1">
      <w:start w:val="1"/>
      <w:numFmt w:val="bullet"/>
      <w:lvlText w:val="•"/>
      <w:lvlJc w:val="left"/>
      <w:pPr>
        <w:tabs>
          <w:tab w:val="num" w:pos="4320"/>
        </w:tabs>
        <w:ind w:left="4320" w:hanging="360"/>
      </w:pPr>
      <w:rPr>
        <w:rFonts w:ascii="Georgia" w:hAnsi="Georgia" w:hint="default"/>
      </w:rPr>
    </w:lvl>
    <w:lvl w:ilvl="6" w:tplc="0B368B4A" w:tentative="1">
      <w:start w:val="1"/>
      <w:numFmt w:val="bullet"/>
      <w:lvlText w:val="•"/>
      <w:lvlJc w:val="left"/>
      <w:pPr>
        <w:tabs>
          <w:tab w:val="num" w:pos="5040"/>
        </w:tabs>
        <w:ind w:left="5040" w:hanging="360"/>
      </w:pPr>
      <w:rPr>
        <w:rFonts w:ascii="Georgia" w:hAnsi="Georgia" w:hint="default"/>
      </w:rPr>
    </w:lvl>
    <w:lvl w:ilvl="7" w:tplc="007A8310" w:tentative="1">
      <w:start w:val="1"/>
      <w:numFmt w:val="bullet"/>
      <w:lvlText w:val="•"/>
      <w:lvlJc w:val="left"/>
      <w:pPr>
        <w:tabs>
          <w:tab w:val="num" w:pos="5760"/>
        </w:tabs>
        <w:ind w:left="5760" w:hanging="360"/>
      </w:pPr>
      <w:rPr>
        <w:rFonts w:ascii="Georgia" w:hAnsi="Georgia" w:hint="default"/>
      </w:rPr>
    </w:lvl>
    <w:lvl w:ilvl="8" w:tplc="6FF8F62C" w:tentative="1">
      <w:start w:val="1"/>
      <w:numFmt w:val="bullet"/>
      <w:lvlText w:val="•"/>
      <w:lvlJc w:val="left"/>
      <w:pPr>
        <w:tabs>
          <w:tab w:val="num" w:pos="6480"/>
        </w:tabs>
        <w:ind w:left="6480" w:hanging="360"/>
      </w:pPr>
      <w:rPr>
        <w:rFonts w:ascii="Georgia" w:hAnsi="Georgia" w:hint="default"/>
      </w:rPr>
    </w:lvl>
  </w:abstractNum>
  <w:abstractNum w:abstractNumId="9">
    <w:nsid w:val="38275D9B"/>
    <w:multiLevelType w:val="hybridMultilevel"/>
    <w:tmpl w:val="7F6E0342"/>
    <w:lvl w:ilvl="0" w:tplc="64D4A672">
      <w:start w:val="1"/>
      <w:numFmt w:val="bullet"/>
      <w:lvlText w:val="•"/>
      <w:lvlJc w:val="left"/>
      <w:pPr>
        <w:tabs>
          <w:tab w:val="num" w:pos="720"/>
        </w:tabs>
        <w:ind w:left="720" w:hanging="360"/>
      </w:pPr>
      <w:rPr>
        <w:rFonts w:ascii="Georgia" w:hAnsi="Georgia" w:hint="default"/>
      </w:rPr>
    </w:lvl>
    <w:lvl w:ilvl="1" w:tplc="D5606444" w:tentative="1">
      <w:start w:val="1"/>
      <w:numFmt w:val="bullet"/>
      <w:lvlText w:val="•"/>
      <w:lvlJc w:val="left"/>
      <w:pPr>
        <w:tabs>
          <w:tab w:val="num" w:pos="1440"/>
        </w:tabs>
        <w:ind w:left="1440" w:hanging="360"/>
      </w:pPr>
      <w:rPr>
        <w:rFonts w:ascii="Georgia" w:hAnsi="Georgia" w:hint="default"/>
      </w:rPr>
    </w:lvl>
    <w:lvl w:ilvl="2" w:tplc="FAB47EDA" w:tentative="1">
      <w:start w:val="1"/>
      <w:numFmt w:val="bullet"/>
      <w:lvlText w:val="•"/>
      <w:lvlJc w:val="left"/>
      <w:pPr>
        <w:tabs>
          <w:tab w:val="num" w:pos="2160"/>
        </w:tabs>
        <w:ind w:left="2160" w:hanging="360"/>
      </w:pPr>
      <w:rPr>
        <w:rFonts w:ascii="Georgia" w:hAnsi="Georgia" w:hint="default"/>
      </w:rPr>
    </w:lvl>
    <w:lvl w:ilvl="3" w:tplc="D76613BE" w:tentative="1">
      <w:start w:val="1"/>
      <w:numFmt w:val="bullet"/>
      <w:lvlText w:val="•"/>
      <w:lvlJc w:val="left"/>
      <w:pPr>
        <w:tabs>
          <w:tab w:val="num" w:pos="2880"/>
        </w:tabs>
        <w:ind w:left="2880" w:hanging="360"/>
      </w:pPr>
      <w:rPr>
        <w:rFonts w:ascii="Georgia" w:hAnsi="Georgia" w:hint="default"/>
      </w:rPr>
    </w:lvl>
    <w:lvl w:ilvl="4" w:tplc="B6B01AE6" w:tentative="1">
      <w:start w:val="1"/>
      <w:numFmt w:val="bullet"/>
      <w:lvlText w:val="•"/>
      <w:lvlJc w:val="left"/>
      <w:pPr>
        <w:tabs>
          <w:tab w:val="num" w:pos="3600"/>
        </w:tabs>
        <w:ind w:left="3600" w:hanging="360"/>
      </w:pPr>
      <w:rPr>
        <w:rFonts w:ascii="Georgia" w:hAnsi="Georgia" w:hint="default"/>
      </w:rPr>
    </w:lvl>
    <w:lvl w:ilvl="5" w:tplc="3A8A50A8" w:tentative="1">
      <w:start w:val="1"/>
      <w:numFmt w:val="bullet"/>
      <w:lvlText w:val="•"/>
      <w:lvlJc w:val="left"/>
      <w:pPr>
        <w:tabs>
          <w:tab w:val="num" w:pos="4320"/>
        </w:tabs>
        <w:ind w:left="4320" w:hanging="360"/>
      </w:pPr>
      <w:rPr>
        <w:rFonts w:ascii="Georgia" w:hAnsi="Georgia" w:hint="default"/>
      </w:rPr>
    </w:lvl>
    <w:lvl w:ilvl="6" w:tplc="CD90A5E4" w:tentative="1">
      <w:start w:val="1"/>
      <w:numFmt w:val="bullet"/>
      <w:lvlText w:val="•"/>
      <w:lvlJc w:val="left"/>
      <w:pPr>
        <w:tabs>
          <w:tab w:val="num" w:pos="5040"/>
        </w:tabs>
        <w:ind w:left="5040" w:hanging="360"/>
      </w:pPr>
      <w:rPr>
        <w:rFonts w:ascii="Georgia" w:hAnsi="Georgia" w:hint="default"/>
      </w:rPr>
    </w:lvl>
    <w:lvl w:ilvl="7" w:tplc="C5222A46" w:tentative="1">
      <w:start w:val="1"/>
      <w:numFmt w:val="bullet"/>
      <w:lvlText w:val="•"/>
      <w:lvlJc w:val="left"/>
      <w:pPr>
        <w:tabs>
          <w:tab w:val="num" w:pos="5760"/>
        </w:tabs>
        <w:ind w:left="5760" w:hanging="360"/>
      </w:pPr>
      <w:rPr>
        <w:rFonts w:ascii="Georgia" w:hAnsi="Georgia" w:hint="default"/>
      </w:rPr>
    </w:lvl>
    <w:lvl w:ilvl="8" w:tplc="279CE872" w:tentative="1">
      <w:start w:val="1"/>
      <w:numFmt w:val="bullet"/>
      <w:lvlText w:val="•"/>
      <w:lvlJc w:val="left"/>
      <w:pPr>
        <w:tabs>
          <w:tab w:val="num" w:pos="6480"/>
        </w:tabs>
        <w:ind w:left="6480" w:hanging="360"/>
      </w:pPr>
      <w:rPr>
        <w:rFonts w:ascii="Georgia" w:hAnsi="Georgia" w:hint="default"/>
      </w:rPr>
    </w:lvl>
  </w:abstractNum>
  <w:abstractNum w:abstractNumId="10">
    <w:nsid w:val="3BFF5C0D"/>
    <w:multiLevelType w:val="hybridMultilevel"/>
    <w:tmpl w:val="6E0C45F0"/>
    <w:lvl w:ilvl="0" w:tplc="6F42D202">
      <w:start w:val="1"/>
      <w:numFmt w:val="bullet"/>
      <w:lvlText w:val="•"/>
      <w:lvlJc w:val="left"/>
      <w:pPr>
        <w:tabs>
          <w:tab w:val="num" w:pos="720"/>
        </w:tabs>
        <w:ind w:left="720" w:hanging="360"/>
      </w:pPr>
      <w:rPr>
        <w:rFonts w:ascii="Georgia" w:hAnsi="Georgia" w:hint="default"/>
      </w:rPr>
    </w:lvl>
    <w:lvl w:ilvl="1" w:tplc="14148312" w:tentative="1">
      <w:start w:val="1"/>
      <w:numFmt w:val="bullet"/>
      <w:lvlText w:val="•"/>
      <w:lvlJc w:val="left"/>
      <w:pPr>
        <w:tabs>
          <w:tab w:val="num" w:pos="1440"/>
        </w:tabs>
        <w:ind w:left="1440" w:hanging="360"/>
      </w:pPr>
      <w:rPr>
        <w:rFonts w:ascii="Georgia" w:hAnsi="Georgia" w:hint="default"/>
      </w:rPr>
    </w:lvl>
    <w:lvl w:ilvl="2" w:tplc="DB1AED38" w:tentative="1">
      <w:start w:val="1"/>
      <w:numFmt w:val="bullet"/>
      <w:lvlText w:val="•"/>
      <w:lvlJc w:val="left"/>
      <w:pPr>
        <w:tabs>
          <w:tab w:val="num" w:pos="2160"/>
        </w:tabs>
        <w:ind w:left="2160" w:hanging="360"/>
      </w:pPr>
      <w:rPr>
        <w:rFonts w:ascii="Georgia" w:hAnsi="Georgia" w:hint="default"/>
      </w:rPr>
    </w:lvl>
    <w:lvl w:ilvl="3" w:tplc="2758E65C" w:tentative="1">
      <w:start w:val="1"/>
      <w:numFmt w:val="bullet"/>
      <w:lvlText w:val="•"/>
      <w:lvlJc w:val="left"/>
      <w:pPr>
        <w:tabs>
          <w:tab w:val="num" w:pos="2880"/>
        </w:tabs>
        <w:ind w:left="2880" w:hanging="360"/>
      </w:pPr>
      <w:rPr>
        <w:rFonts w:ascii="Georgia" w:hAnsi="Georgia" w:hint="default"/>
      </w:rPr>
    </w:lvl>
    <w:lvl w:ilvl="4" w:tplc="17EACCF8" w:tentative="1">
      <w:start w:val="1"/>
      <w:numFmt w:val="bullet"/>
      <w:lvlText w:val="•"/>
      <w:lvlJc w:val="left"/>
      <w:pPr>
        <w:tabs>
          <w:tab w:val="num" w:pos="3600"/>
        </w:tabs>
        <w:ind w:left="3600" w:hanging="360"/>
      </w:pPr>
      <w:rPr>
        <w:rFonts w:ascii="Georgia" w:hAnsi="Georgia" w:hint="default"/>
      </w:rPr>
    </w:lvl>
    <w:lvl w:ilvl="5" w:tplc="01E287D8" w:tentative="1">
      <w:start w:val="1"/>
      <w:numFmt w:val="bullet"/>
      <w:lvlText w:val="•"/>
      <w:lvlJc w:val="left"/>
      <w:pPr>
        <w:tabs>
          <w:tab w:val="num" w:pos="4320"/>
        </w:tabs>
        <w:ind w:left="4320" w:hanging="360"/>
      </w:pPr>
      <w:rPr>
        <w:rFonts w:ascii="Georgia" w:hAnsi="Georgia" w:hint="default"/>
      </w:rPr>
    </w:lvl>
    <w:lvl w:ilvl="6" w:tplc="EC0634FE" w:tentative="1">
      <w:start w:val="1"/>
      <w:numFmt w:val="bullet"/>
      <w:lvlText w:val="•"/>
      <w:lvlJc w:val="left"/>
      <w:pPr>
        <w:tabs>
          <w:tab w:val="num" w:pos="5040"/>
        </w:tabs>
        <w:ind w:left="5040" w:hanging="360"/>
      </w:pPr>
      <w:rPr>
        <w:rFonts w:ascii="Georgia" w:hAnsi="Georgia" w:hint="default"/>
      </w:rPr>
    </w:lvl>
    <w:lvl w:ilvl="7" w:tplc="6C1CD40A" w:tentative="1">
      <w:start w:val="1"/>
      <w:numFmt w:val="bullet"/>
      <w:lvlText w:val="•"/>
      <w:lvlJc w:val="left"/>
      <w:pPr>
        <w:tabs>
          <w:tab w:val="num" w:pos="5760"/>
        </w:tabs>
        <w:ind w:left="5760" w:hanging="360"/>
      </w:pPr>
      <w:rPr>
        <w:rFonts w:ascii="Georgia" w:hAnsi="Georgia" w:hint="default"/>
      </w:rPr>
    </w:lvl>
    <w:lvl w:ilvl="8" w:tplc="07802960" w:tentative="1">
      <w:start w:val="1"/>
      <w:numFmt w:val="bullet"/>
      <w:lvlText w:val="•"/>
      <w:lvlJc w:val="left"/>
      <w:pPr>
        <w:tabs>
          <w:tab w:val="num" w:pos="6480"/>
        </w:tabs>
        <w:ind w:left="6480" w:hanging="360"/>
      </w:pPr>
      <w:rPr>
        <w:rFonts w:ascii="Georgia" w:hAnsi="Georgia" w:hint="default"/>
      </w:rPr>
    </w:lvl>
  </w:abstractNum>
  <w:abstractNum w:abstractNumId="11">
    <w:nsid w:val="41326DFB"/>
    <w:multiLevelType w:val="hybridMultilevel"/>
    <w:tmpl w:val="FFB8D7C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490F17A0"/>
    <w:multiLevelType w:val="hybridMultilevel"/>
    <w:tmpl w:val="EE8872A0"/>
    <w:lvl w:ilvl="0" w:tplc="DFC64DD2">
      <w:start w:val="1"/>
      <w:numFmt w:val="bullet"/>
      <w:lvlText w:val="•"/>
      <w:lvlJc w:val="left"/>
      <w:pPr>
        <w:tabs>
          <w:tab w:val="num" w:pos="720"/>
        </w:tabs>
        <w:ind w:left="720" w:hanging="360"/>
      </w:pPr>
      <w:rPr>
        <w:rFonts w:ascii="Georgia" w:hAnsi="Georgia" w:hint="default"/>
      </w:rPr>
    </w:lvl>
    <w:lvl w:ilvl="1" w:tplc="C98A6B44" w:tentative="1">
      <w:start w:val="1"/>
      <w:numFmt w:val="bullet"/>
      <w:lvlText w:val="•"/>
      <w:lvlJc w:val="left"/>
      <w:pPr>
        <w:tabs>
          <w:tab w:val="num" w:pos="1440"/>
        </w:tabs>
        <w:ind w:left="1440" w:hanging="360"/>
      </w:pPr>
      <w:rPr>
        <w:rFonts w:ascii="Georgia" w:hAnsi="Georgia" w:hint="default"/>
      </w:rPr>
    </w:lvl>
    <w:lvl w:ilvl="2" w:tplc="87F2C126" w:tentative="1">
      <w:start w:val="1"/>
      <w:numFmt w:val="bullet"/>
      <w:lvlText w:val="•"/>
      <w:lvlJc w:val="left"/>
      <w:pPr>
        <w:tabs>
          <w:tab w:val="num" w:pos="2160"/>
        </w:tabs>
        <w:ind w:left="2160" w:hanging="360"/>
      </w:pPr>
      <w:rPr>
        <w:rFonts w:ascii="Georgia" w:hAnsi="Georgia" w:hint="default"/>
      </w:rPr>
    </w:lvl>
    <w:lvl w:ilvl="3" w:tplc="638C9146" w:tentative="1">
      <w:start w:val="1"/>
      <w:numFmt w:val="bullet"/>
      <w:lvlText w:val="•"/>
      <w:lvlJc w:val="left"/>
      <w:pPr>
        <w:tabs>
          <w:tab w:val="num" w:pos="2880"/>
        </w:tabs>
        <w:ind w:left="2880" w:hanging="360"/>
      </w:pPr>
      <w:rPr>
        <w:rFonts w:ascii="Georgia" w:hAnsi="Georgia" w:hint="default"/>
      </w:rPr>
    </w:lvl>
    <w:lvl w:ilvl="4" w:tplc="D66696DE" w:tentative="1">
      <w:start w:val="1"/>
      <w:numFmt w:val="bullet"/>
      <w:lvlText w:val="•"/>
      <w:lvlJc w:val="left"/>
      <w:pPr>
        <w:tabs>
          <w:tab w:val="num" w:pos="3600"/>
        </w:tabs>
        <w:ind w:left="3600" w:hanging="360"/>
      </w:pPr>
      <w:rPr>
        <w:rFonts w:ascii="Georgia" w:hAnsi="Georgia" w:hint="default"/>
      </w:rPr>
    </w:lvl>
    <w:lvl w:ilvl="5" w:tplc="58E6034E" w:tentative="1">
      <w:start w:val="1"/>
      <w:numFmt w:val="bullet"/>
      <w:lvlText w:val="•"/>
      <w:lvlJc w:val="left"/>
      <w:pPr>
        <w:tabs>
          <w:tab w:val="num" w:pos="4320"/>
        </w:tabs>
        <w:ind w:left="4320" w:hanging="360"/>
      </w:pPr>
      <w:rPr>
        <w:rFonts w:ascii="Georgia" w:hAnsi="Georgia" w:hint="default"/>
      </w:rPr>
    </w:lvl>
    <w:lvl w:ilvl="6" w:tplc="0B622B26" w:tentative="1">
      <w:start w:val="1"/>
      <w:numFmt w:val="bullet"/>
      <w:lvlText w:val="•"/>
      <w:lvlJc w:val="left"/>
      <w:pPr>
        <w:tabs>
          <w:tab w:val="num" w:pos="5040"/>
        </w:tabs>
        <w:ind w:left="5040" w:hanging="360"/>
      </w:pPr>
      <w:rPr>
        <w:rFonts w:ascii="Georgia" w:hAnsi="Georgia" w:hint="default"/>
      </w:rPr>
    </w:lvl>
    <w:lvl w:ilvl="7" w:tplc="A3C8DF38" w:tentative="1">
      <w:start w:val="1"/>
      <w:numFmt w:val="bullet"/>
      <w:lvlText w:val="•"/>
      <w:lvlJc w:val="left"/>
      <w:pPr>
        <w:tabs>
          <w:tab w:val="num" w:pos="5760"/>
        </w:tabs>
        <w:ind w:left="5760" w:hanging="360"/>
      </w:pPr>
      <w:rPr>
        <w:rFonts w:ascii="Georgia" w:hAnsi="Georgia" w:hint="default"/>
      </w:rPr>
    </w:lvl>
    <w:lvl w:ilvl="8" w:tplc="22848FC8" w:tentative="1">
      <w:start w:val="1"/>
      <w:numFmt w:val="bullet"/>
      <w:lvlText w:val="•"/>
      <w:lvlJc w:val="left"/>
      <w:pPr>
        <w:tabs>
          <w:tab w:val="num" w:pos="6480"/>
        </w:tabs>
        <w:ind w:left="6480" w:hanging="360"/>
      </w:pPr>
      <w:rPr>
        <w:rFonts w:ascii="Georgia" w:hAnsi="Georgia" w:hint="default"/>
      </w:rPr>
    </w:lvl>
  </w:abstractNum>
  <w:abstractNum w:abstractNumId="13">
    <w:nsid w:val="4EF66725"/>
    <w:multiLevelType w:val="hybridMultilevel"/>
    <w:tmpl w:val="0EF8A29E"/>
    <w:lvl w:ilvl="0" w:tplc="B14C1EFC">
      <w:start w:val="2006"/>
      <w:numFmt w:val="bullet"/>
      <w:lvlText w:val="-"/>
      <w:lvlJc w:val="left"/>
      <w:pPr>
        <w:ind w:left="720" w:hanging="360"/>
      </w:pPr>
      <w:rPr>
        <w:rFonts w:ascii="Calibri" w:eastAsiaTheme="minorHAnsi" w:hAnsi="Calibri" w:cs="Calibri"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56C50949"/>
    <w:multiLevelType w:val="hybridMultilevel"/>
    <w:tmpl w:val="CED07DBE"/>
    <w:lvl w:ilvl="0" w:tplc="810C3B7C">
      <w:start w:val="1"/>
      <w:numFmt w:val="bullet"/>
      <w:lvlText w:val="•"/>
      <w:lvlJc w:val="left"/>
      <w:pPr>
        <w:tabs>
          <w:tab w:val="num" w:pos="720"/>
        </w:tabs>
        <w:ind w:left="720" w:hanging="360"/>
      </w:pPr>
      <w:rPr>
        <w:rFonts w:ascii="Georgia" w:hAnsi="Georgia" w:hint="default"/>
      </w:rPr>
    </w:lvl>
    <w:lvl w:ilvl="1" w:tplc="6DFA8510" w:tentative="1">
      <w:start w:val="1"/>
      <w:numFmt w:val="bullet"/>
      <w:lvlText w:val="•"/>
      <w:lvlJc w:val="left"/>
      <w:pPr>
        <w:tabs>
          <w:tab w:val="num" w:pos="1440"/>
        </w:tabs>
        <w:ind w:left="1440" w:hanging="360"/>
      </w:pPr>
      <w:rPr>
        <w:rFonts w:ascii="Georgia" w:hAnsi="Georgia" w:hint="default"/>
      </w:rPr>
    </w:lvl>
    <w:lvl w:ilvl="2" w:tplc="34FC33C0" w:tentative="1">
      <w:start w:val="1"/>
      <w:numFmt w:val="bullet"/>
      <w:lvlText w:val="•"/>
      <w:lvlJc w:val="left"/>
      <w:pPr>
        <w:tabs>
          <w:tab w:val="num" w:pos="2160"/>
        </w:tabs>
        <w:ind w:left="2160" w:hanging="360"/>
      </w:pPr>
      <w:rPr>
        <w:rFonts w:ascii="Georgia" w:hAnsi="Georgia" w:hint="default"/>
      </w:rPr>
    </w:lvl>
    <w:lvl w:ilvl="3" w:tplc="D8B4E9A0" w:tentative="1">
      <w:start w:val="1"/>
      <w:numFmt w:val="bullet"/>
      <w:lvlText w:val="•"/>
      <w:lvlJc w:val="left"/>
      <w:pPr>
        <w:tabs>
          <w:tab w:val="num" w:pos="2880"/>
        </w:tabs>
        <w:ind w:left="2880" w:hanging="360"/>
      </w:pPr>
      <w:rPr>
        <w:rFonts w:ascii="Georgia" w:hAnsi="Georgia" w:hint="default"/>
      </w:rPr>
    </w:lvl>
    <w:lvl w:ilvl="4" w:tplc="54C47E7C" w:tentative="1">
      <w:start w:val="1"/>
      <w:numFmt w:val="bullet"/>
      <w:lvlText w:val="•"/>
      <w:lvlJc w:val="left"/>
      <w:pPr>
        <w:tabs>
          <w:tab w:val="num" w:pos="3600"/>
        </w:tabs>
        <w:ind w:left="3600" w:hanging="360"/>
      </w:pPr>
      <w:rPr>
        <w:rFonts w:ascii="Georgia" w:hAnsi="Georgia" w:hint="default"/>
      </w:rPr>
    </w:lvl>
    <w:lvl w:ilvl="5" w:tplc="016CD35A" w:tentative="1">
      <w:start w:val="1"/>
      <w:numFmt w:val="bullet"/>
      <w:lvlText w:val="•"/>
      <w:lvlJc w:val="left"/>
      <w:pPr>
        <w:tabs>
          <w:tab w:val="num" w:pos="4320"/>
        </w:tabs>
        <w:ind w:left="4320" w:hanging="360"/>
      </w:pPr>
      <w:rPr>
        <w:rFonts w:ascii="Georgia" w:hAnsi="Georgia" w:hint="default"/>
      </w:rPr>
    </w:lvl>
    <w:lvl w:ilvl="6" w:tplc="AC5E04AC" w:tentative="1">
      <w:start w:val="1"/>
      <w:numFmt w:val="bullet"/>
      <w:lvlText w:val="•"/>
      <w:lvlJc w:val="left"/>
      <w:pPr>
        <w:tabs>
          <w:tab w:val="num" w:pos="5040"/>
        </w:tabs>
        <w:ind w:left="5040" w:hanging="360"/>
      </w:pPr>
      <w:rPr>
        <w:rFonts w:ascii="Georgia" w:hAnsi="Georgia" w:hint="default"/>
      </w:rPr>
    </w:lvl>
    <w:lvl w:ilvl="7" w:tplc="7A78F072" w:tentative="1">
      <w:start w:val="1"/>
      <w:numFmt w:val="bullet"/>
      <w:lvlText w:val="•"/>
      <w:lvlJc w:val="left"/>
      <w:pPr>
        <w:tabs>
          <w:tab w:val="num" w:pos="5760"/>
        </w:tabs>
        <w:ind w:left="5760" w:hanging="360"/>
      </w:pPr>
      <w:rPr>
        <w:rFonts w:ascii="Georgia" w:hAnsi="Georgia" w:hint="default"/>
      </w:rPr>
    </w:lvl>
    <w:lvl w:ilvl="8" w:tplc="04405FCE" w:tentative="1">
      <w:start w:val="1"/>
      <w:numFmt w:val="bullet"/>
      <w:lvlText w:val="•"/>
      <w:lvlJc w:val="left"/>
      <w:pPr>
        <w:tabs>
          <w:tab w:val="num" w:pos="6480"/>
        </w:tabs>
        <w:ind w:left="6480" w:hanging="360"/>
      </w:pPr>
      <w:rPr>
        <w:rFonts w:ascii="Georgia" w:hAnsi="Georgia" w:hint="default"/>
      </w:rPr>
    </w:lvl>
  </w:abstractNum>
  <w:abstractNum w:abstractNumId="15">
    <w:nsid w:val="58964239"/>
    <w:multiLevelType w:val="hybridMultilevel"/>
    <w:tmpl w:val="A4827A80"/>
    <w:lvl w:ilvl="0" w:tplc="EE3CFF36">
      <w:start w:val="1"/>
      <w:numFmt w:val="bullet"/>
      <w:lvlText w:val=""/>
      <w:lvlJc w:val="left"/>
      <w:pPr>
        <w:tabs>
          <w:tab w:val="num" w:pos="720"/>
        </w:tabs>
        <w:ind w:left="720" w:hanging="360"/>
      </w:pPr>
      <w:rPr>
        <w:rFonts w:ascii="Wingdings 2" w:hAnsi="Wingdings 2" w:hint="default"/>
      </w:rPr>
    </w:lvl>
    <w:lvl w:ilvl="1" w:tplc="810402C0" w:tentative="1">
      <w:start w:val="1"/>
      <w:numFmt w:val="bullet"/>
      <w:lvlText w:val=""/>
      <w:lvlJc w:val="left"/>
      <w:pPr>
        <w:tabs>
          <w:tab w:val="num" w:pos="1440"/>
        </w:tabs>
        <w:ind w:left="1440" w:hanging="360"/>
      </w:pPr>
      <w:rPr>
        <w:rFonts w:ascii="Wingdings 2" w:hAnsi="Wingdings 2" w:hint="default"/>
      </w:rPr>
    </w:lvl>
    <w:lvl w:ilvl="2" w:tplc="B8F66904">
      <w:start w:val="1"/>
      <w:numFmt w:val="bullet"/>
      <w:lvlText w:val=""/>
      <w:lvlJc w:val="left"/>
      <w:pPr>
        <w:tabs>
          <w:tab w:val="num" w:pos="2160"/>
        </w:tabs>
        <w:ind w:left="2160" w:hanging="360"/>
      </w:pPr>
      <w:rPr>
        <w:rFonts w:ascii="Wingdings 2" w:hAnsi="Wingdings 2" w:hint="default"/>
      </w:rPr>
    </w:lvl>
    <w:lvl w:ilvl="3" w:tplc="186A124A" w:tentative="1">
      <w:start w:val="1"/>
      <w:numFmt w:val="bullet"/>
      <w:lvlText w:val=""/>
      <w:lvlJc w:val="left"/>
      <w:pPr>
        <w:tabs>
          <w:tab w:val="num" w:pos="2880"/>
        </w:tabs>
        <w:ind w:left="2880" w:hanging="360"/>
      </w:pPr>
      <w:rPr>
        <w:rFonts w:ascii="Wingdings 2" w:hAnsi="Wingdings 2" w:hint="default"/>
      </w:rPr>
    </w:lvl>
    <w:lvl w:ilvl="4" w:tplc="28D492C6" w:tentative="1">
      <w:start w:val="1"/>
      <w:numFmt w:val="bullet"/>
      <w:lvlText w:val=""/>
      <w:lvlJc w:val="left"/>
      <w:pPr>
        <w:tabs>
          <w:tab w:val="num" w:pos="3600"/>
        </w:tabs>
        <w:ind w:left="3600" w:hanging="360"/>
      </w:pPr>
      <w:rPr>
        <w:rFonts w:ascii="Wingdings 2" w:hAnsi="Wingdings 2" w:hint="default"/>
      </w:rPr>
    </w:lvl>
    <w:lvl w:ilvl="5" w:tplc="245099CA" w:tentative="1">
      <w:start w:val="1"/>
      <w:numFmt w:val="bullet"/>
      <w:lvlText w:val=""/>
      <w:lvlJc w:val="left"/>
      <w:pPr>
        <w:tabs>
          <w:tab w:val="num" w:pos="4320"/>
        </w:tabs>
        <w:ind w:left="4320" w:hanging="360"/>
      </w:pPr>
      <w:rPr>
        <w:rFonts w:ascii="Wingdings 2" w:hAnsi="Wingdings 2" w:hint="default"/>
      </w:rPr>
    </w:lvl>
    <w:lvl w:ilvl="6" w:tplc="7E7AAED2" w:tentative="1">
      <w:start w:val="1"/>
      <w:numFmt w:val="bullet"/>
      <w:lvlText w:val=""/>
      <w:lvlJc w:val="left"/>
      <w:pPr>
        <w:tabs>
          <w:tab w:val="num" w:pos="5040"/>
        </w:tabs>
        <w:ind w:left="5040" w:hanging="360"/>
      </w:pPr>
      <w:rPr>
        <w:rFonts w:ascii="Wingdings 2" w:hAnsi="Wingdings 2" w:hint="default"/>
      </w:rPr>
    </w:lvl>
    <w:lvl w:ilvl="7" w:tplc="52307978" w:tentative="1">
      <w:start w:val="1"/>
      <w:numFmt w:val="bullet"/>
      <w:lvlText w:val=""/>
      <w:lvlJc w:val="left"/>
      <w:pPr>
        <w:tabs>
          <w:tab w:val="num" w:pos="5760"/>
        </w:tabs>
        <w:ind w:left="5760" w:hanging="360"/>
      </w:pPr>
      <w:rPr>
        <w:rFonts w:ascii="Wingdings 2" w:hAnsi="Wingdings 2" w:hint="default"/>
      </w:rPr>
    </w:lvl>
    <w:lvl w:ilvl="8" w:tplc="7B94799E" w:tentative="1">
      <w:start w:val="1"/>
      <w:numFmt w:val="bullet"/>
      <w:lvlText w:val=""/>
      <w:lvlJc w:val="left"/>
      <w:pPr>
        <w:tabs>
          <w:tab w:val="num" w:pos="6480"/>
        </w:tabs>
        <w:ind w:left="6480" w:hanging="360"/>
      </w:pPr>
      <w:rPr>
        <w:rFonts w:ascii="Wingdings 2" w:hAnsi="Wingdings 2" w:hint="default"/>
      </w:rPr>
    </w:lvl>
  </w:abstractNum>
  <w:abstractNum w:abstractNumId="16">
    <w:nsid w:val="5F1B6BD0"/>
    <w:multiLevelType w:val="hybridMultilevel"/>
    <w:tmpl w:val="AFF84AC6"/>
    <w:lvl w:ilvl="0" w:tplc="15408B5E">
      <w:start w:val="1"/>
      <w:numFmt w:val="bullet"/>
      <w:lvlText w:val="▫"/>
      <w:lvlJc w:val="left"/>
      <w:pPr>
        <w:tabs>
          <w:tab w:val="num" w:pos="720"/>
        </w:tabs>
        <w:ind w:left="720" w:hanging="360"/>
      </w:pPr>
      <w:rPr>
        <w:rFonts w:ascii="Georgia" w:hAnsi="Georgia" w:hint="default"/>
      </w:rPr>
    </w:lvl>
    <w:lvl w:ilvl="1" w:tplc="22884246">
      <w:start w:val="1"/>
      <w:numFmt w:val="bullet"/>
      <w:lvlText w:val="▫"/>
      <w:lvlJc w:val="left"/>
      <w:pPr>
        <w:tabs>
          <w:tab w:val="num" w:pos="1440"/>
        </w:tabs>
        <w:ind w:left="1440" w:hanging="360"/>
      </w:pPr>
      <w:rPr>
        <w:rFonts w:ascii="Georgia" w:hAnsi="Georgia" w:hint="default"/>
      </w:rPr>
    </w:lvl>
    <w:lvl w:ilvl="2" w:tplc="C87A7FF4" w:tentative="1">
      <w:start w:val="1"/>
      <w:numFmt w:val="bullet"/>
      <w:lvlText w:val="▫"/>
      <w:lvlJc w:val="left"/>
      <w:pPr>
        <w:tabs>
          <w:tab w:val="num" w:pos="2160"/>
        </w:tabs>
        <w:ind w:left="2160" w:hanging="360"/>
      </w:pPr>
      <w:rPr>
        <w:rFonts w:ascii="Georgia" w:hAnsi="Georgia" w:hint="default"/>
      </w:rPr>
    </w:lvl>
    <w:lvl w:ilvl="3" w:tplc="2480A94A" w:tentative="1">
      <w:start w:val="1"/>
      <w:numFmt w:val="bullet"/>
      <w:lvlText w:val="▫"/>
      <w:lvlJc w:val="left"/>
      <w:pPr>
        <w:tabs>
          <w:tab w:val="num" w:pos="2880"/>
        </w:tabs>
        <w:ind w:left="2880" w:hanging="360"/>
      </w:pPr>
      <w:rPr>
        <w:rFonts w:ascii="Georgia" w:hAnsi="Georgia" w:hint="default"/>
      </w:rPr>
    </w:lvl>
    <w:lvl w:ilvl="4" w:tplc="0CA67F7C" w:tentative="1">
      <w:start w:val="1"/>
      <w:numFmt w:val="bullet"/>
      <w:lvlText w:val="▫"/>
      <w:lvlJc w:val="left"/>
      <w:pPr>
        <w:tabs>
          <w:tab w:val="num" w:pos="3600"/>
        </w:tabs>
        <w:ind w:left="3600" w:hanging="360"/>
      </w:pPr>
      <w:rPr>
        <w:rFonts w:ascii="Georgia" w:hAnsi="Georgia" w:hint="default"/>
      </w:rPr>
    </w:lvl>
    <w:lvl w:ilvl="5" w:tplc="2910B840" w:tentative="1">
      <w:start w:val="1"/>
      <w:numFmt w:val="bullet"/>
      <w:lvlText w:val="▫"/>
      <w:lvlJc w:val="left"/>
      <w:pPr>
        <w:tabs>
          <w:tab w:val="num" w:pos="4320"/>
        </w:tabs>
        <w:ind w:left="4320" w:hanging="360"/>
      </w:pPr>
      <w:rPr>
        <w:rFonts w:ascii="Georgia" w:hAnsi="Georgia" w:hint="default"/>
      </w:rPr>
    </w:lvl>
    <w:lvl w:ilvl="6" w:tplc="F302215E" w:tentative="1">
      <w:start w:val="1"/>
      <w:numFmt w:val="bullet"/>
      <w:lvlText w:val="▫"/>
      <w:lvlJc w:val="left"/>
      <w:pPr>
        <w:tabs>
          <w:tab w:val="num" w:pos="5040"/>
        </w:tabs>
        <w:ind w:left="5040" w:hanging="360"/>
      </w:pPr>
      <w:rPr>
        <w:rFonts w:ascii="Georgia" w:hAnsi="Georgia" w:hint="default"/>
      </w:rPr>
    </w:lvl>
    <w:lvl w:ilvl="7" w:tplc="6608989E" w:tentative="1">
      <w:start w:val="1"/>
      <w:numFmt w:val="bullet"/>
      <w:lvlText w:val="▫"/>
      <w:lvlJc w:val="left"/>
      <w:pPr>
        <w:tabs>
          <w:tab w:val="num" w:pos="5760"/>
        </w:tabs>
        <w:ind w:left="5760" w:hanging="360"/>
      </w:pPr>
      <w:rPr>
        <w:rFonts w:ascii="Georgia" w:hAnsi="Georgia" w:hint="default"/>
      </w:rPr>
    </w:lvl>
    <w:lvl w:ilvl="8" w:tplc="6B482900" w:tentative="1">
      <w:start w:val="1"/>
      <w:numFmt w:val="bullet"/>
      <w:lvlText w:val="▫"/>
      <w:lvlJc w:val="left"/>
      <w:pPr>
        <w:tabs>
          <w:tab w:val="num" w:pos="6480"/>
        </w:tabs>
        <w:ind w:left="6480" w:hanging="360"/>
      </w:pPr>
      <w:rPr>
        <w:rFonts w:ascii="Georgia" w:hAnsi="Georgia" w:hint="default"/>
      </w:rPr>
    </w:lvl>
  </w:abstractNum>
  <w:abstractNum w:abstractNumId="17">
    <w:nsid w:val="651474E7"/>
    <w:multiLevelType w:val="hybridMultilevel"/>
    <w:tmpl w:val="464C385E"/>
    <w:lvl w:ilvl="0" w:tplc="CD6C2648">
      <w:start w:val="1"/>
      <w:numFmt w:val="bullet"/>
      <w:lvlText w:val="•"/>
      <w:lvlJc w:val="left"/>
      <w:pPr>
        <w:tabs>
          <w:tab w:val="num" w:pos="720"/>
        </w:tabs>
        <w:ind w:left="720" w:hanging="360"/>
      </w:pPr>
      <w:rPr>
        <w:rFonts w:ascii="Georgia" w:hAnsi="Georgia" w:hint="default"/>
      </w:rPr>
    </w:lvl>
    <w:lvl w:ilvl="1" w:tplc="EAF2044E" w:tentative="1">
      <w:start w:val="1"/>
      <w:numFmt w:val="bullet"/>
      <w:lvlText w:val="•"/>
      <w:lvlJc w:val="left"/>
      <w:pPr>
        <w:tabs>
          <w:tab w:val="num" w:pos="1440"/>
        </w:tabs>
        <w:ind w:left="1440" w:hanging="360"/>
      </w:pPr>
      <w:rPr>
        <w:rFonts w:ascii="Georgia" w:hAnsi="Georgia" w:hint="default"/>
      </w:rPr>
    </w:lvl>
    <w:lvl w:ilvl="2" w:tplc="991EBA5E" w:tentative="1">
      <w:start w:val="1"/>
      <w:numFmt w:val="bullet"/>
      <w:lvlText w:val="•"/>
      <w:lvlJc w:val="left"/>
      <w:pPr>
        <w:tabs>
          <w:tab w:val="num" w:pos="2160"/>
        </w:tabs>
        <w:ind w:left="2160" w:hanging="360"/>
      </w:pPr>
      <w:rPr>
        <w:rFonts w:ascii="Georgia" w:hAnsi="Georgia" w:hint="default"/>
      </w:rPr>
    </w:lvl>
    <w:lvl w:ilvl="3" w:tplc="385CA8D6" w:tentative="1">
      <w:start w:val="1"/>
      <w:numFmt w:val="bullet"/>
      <w:lvlText w:val="•"/>
      <w:lvlJc w:val="left"/>
      <w:pPr>
        <w:tabs>
          <w:tab w:val="num" w:pos="2880"/>
        </w:tabs>
        <w:ind w:left="2880" w:hanging="360"/>
      </w:pPr>
      <w:rPr>
        <w:rFonts w:ascii="Georgia" w:hAnsi="Georgia" w:hint="default"/>
      </w:rPr>
    </w:lvl>
    <w:lvl w:ilvl="4" w:tplc="B1EEA068" w:tentative="1">
      <w:start w:val="1"/>
      <w:numFmt w:val="bullet"/>
      <w:lvlText w:val="•"/>
      <w:lvlJc w:val="left"/>
      <w:pPr>
        <w:tabs>
          <w:tab w:val="num" w:pos="3600"/>
        </w:tabs>
        <w:ind w:left="3600" w:hanging="360"/>
      </w:pPr>
      <w:rPr>
        <w:rFonts w:ascii="Georgia" w:hAnsi="Georgia" w:hint="default"/>
      </w:rPr>
    </w:lvl>
    <w:lvl w:ilvl="5" w:tplc="3B243FC8" w:tentative="1">
      <w:start w:val="1"/>
      <w:numFmt w:val="bullet"/>
      <w:lvlText w:val="•"/>
      <w:lvlJc w:val="left"/>
      <w:pPr>
        <w:tabs>
          <w:tab w:val="num" w:pos="4320"/>
        </w:tabs>
        <w:ind w:left="4320" w:hanging="360"/>
      </w:pPr>
      <w:rPr>
        <w:rFonts w:ascii="Georgia" w:hAnsi="Georgia" w:hint="default"/>
      </w:rPr>
    </w:lvl>
    <w:lvl w:ilvl="6" w:tplc="4FDC26FC" w:tentative="1">
      <w:start w:val="1"/>
      <w:numFmt w:val="bullet"/>
      <w:lvlText w:val="•"/>
      <w:lvlJc w:val="left"/>
      <w:pPr>
        <w:tabs>
          <w:tab w:val="num" w:pos="5040"/>
        </w:tabs>
        <w:ind w:left="5040" w:hanging="360"/>
      </w:pPr>
      <w:rPr>
        <w:rFonts w:ascii="Georgia" w:hAnsi="Georgia" w:hint="default"/>
      </w:rPr>
    </w:lvl>
    <w:lvl w:ilvl="7" w:tplc="EC4222E2" w:tentative="1">
      <w:start w:val="1"/>
      <w:numFmt w:val="bullet"/>
      <w:lvlText w:val="•"/>
      <w:lvlJc w:val="left"/>
      <w:pPr>
        <w:tabs>
          <w:tab w:val="num" w:pos="5760"/>
        </w:tabs>
        <w:ind w:left="5760" w:hanging="360"/>
      </w:pPr>
      <w:rPr>
        <w:rFonts w:ascii="Georgia" w:hAnsi="Georgia" w:hint="default"/>
      </w:rPr>
    </w:lvl>
    <w:lvl w:ilvl="8" w:tplc="BA9C6C9E" w:tentative="1">
      <w:start w:val="1"/>
      <w:numFmt w:val="bullet"/>
      <w:lvlText w:val="•"/>
      <w:lvlJc w:val="left"/>
      <w:pPr>
        <w:tabs>
          <w:tab w:val="num" w:pos="6480"/>
        </w:tabs>
        <w:ind w:left="6480" w:hanging="360"/>
      </w:pPr>
      <w:rPr>
        <w:rFonts w:ascii="Georgia" w:hAnsi="Georgia" w:hint="default"/>
      </w:rPr>
    </w:lvl>
  </w:abstractNum>
  <w:abstractNum w:abstractNumId="18">
    <w:nsid w:val="671E3140"/>
    <w:multiLevelType w:val="hybridMultilevel"/>
    <w:tmpl w:val="455C5446"/>
    <w:lvl w:ilvl="0" w:tplc="975C141E">
      <w:start w:val="1"/>
      <w:numFmt w:val="bullet"/>
      <w:lvlText w:val="•"/>
      <w:lvlJc w:val="left"/>
      <w:pPr>
        <w:tabs>
          <w:tab w:val="num" w:pos="720"/>
        </w:tabs>
        <w:ind w:left="720" w:hanging="360"/>
      </w:pPr>
      <w:rPr>
        <w:rFonts w:ascii="Georgia" w:hAnsi="Georgia" w:hint="default"/>
      </w:rPr>
    </w:lvl>
    <w:lvl w:ilvl="1" w:tplc="2006E832" w:tentative="1">
      <w:start w:val="1"/>
      <w:numFmt w:val="bullet"/>
      <w:lvlText w:val="•"/>
      <w:lvlJc w:val="left"/>
      <w:pPr>
        <w:tabs>
          <w:tab w:val="num" w:pos="1440"/>
        </w:tabs>
        <w:ind w:left="1440" w:hanging="360"/>
      </w:pPr>
      <w:rPr>
        <w:rFonts w:ascii="Georgia" w:hAnsi="Georgia" w:hint="default"/>
      </w:rPr>
    </w:lvl>
    <w:lvl w:ilvl="2" w:tplc="5E544F9C" w:tentative="1">
      <w:start w:val="1"/>
      <w:numFmt w:val="bullet"/>
      <w:lvlText w:val="•"/>
      <w:lvlJc w:val="left"/>
      <w:pPr>
        <w:tabs>
          <w:tab w:val="num" w:pos="2160"/>
        </w:tabs>
        <w:ind w:left="2160" w:hanging="360"/>
      </w:pPr>
      <w:rPr>
        <w:rFonts w:ascii="Georgia" w:hAnsi="Georgia" w:hint="default"/>
      </w:rPr>
    </w:lvl>
    <w:lvl w:ilvl="3" w:tplc="761CAD50" w:tentative="1">
      <w:start w:val="1"/>
      <w:numFmt w:val="bullet"/>
      <w:lvlText w:val="•"/>
      <w:lvlJc w:val="left"/>
      <w:pPr>
        <w:tabs>
          <w:tab w:val="num" w:pos="2880"/>
        </w:tabs>
        <w:ind w:left="2880" w:hanging="360"/>
      </w:pPr>
      <w:rPr>
        <w:rFonts w:ascii="Georgia" w:hAnsi="Georgia" w:hint="default"/>
      </w:rPr>
    </w:lvl>
    <w:lvl w:ilvl="4" w:tplc="641E2DFA" w:tentative="1">
      <w:start w:val="1"/>
      <w:numFmt w:val="bullet"/>
      <w:lvlText w:val="•"/>
      <w:lvlJc w:val="left"/>
      <w:pPr>
        <w:tabs>
          <w:tab w:val="num" w:pos="3600"/>
        </w:tabs>
        <w:ind w:left="3600" w:hanging="360"/>
      </w:pPr>
      <w:rPr>
        <w:rFonts w:ascii="Georgia" w:hAnsi="Georgia" w:hint="default"/>
      </w:rPr>
    </w:lvl>
    <w:lvl w:ilvl="5" w:tplc="5E32397C" w:tentative="1">
      <w:start w:val="1"/>
      <w:numFmt w:val="bullet"/>
      <w:lvlText w:val="•"/>
      <w:lvlJc w:val="left"/>
      <w:pPr>
        <w:tabs>
          <w:tab w:val="num" w:pos="4320"/>
        </w:tabs>
        <w:ind w:left="4320" w:hanging="360"/>
      </w:pPr>
      <w:rPr>
        <w:rFonts w:ascii="Georgia" w:hAnsi="Georgia" w:hint="default"/>
      </w:rPr>
    </w:lvl>
    <w:lvl w:ilvl="6" w:tplc="BF6ADC2A" w:tentative="1">
      <w:start w:val="1"/>
      <w:numFmt w:val="bullet"/>
      <w:lvlText w:val="•"/>
      <w:lvlJc w:val="left"/>
      <w:pPr>
        <w:tabs>
          <w:tab w:val="num" w:pos="5040"/>
        </w:tabs>
        <w:ind w:left="5040" w:hanging="360"/>
      </w:pPr>
      <w:rPr>
        <w:rFonts w:ascii="Georgia" w:hAnsi="Georgia" w:hint="default"/>
      </w:rPr>
    </w:lvl>
    <w:lvl w:ilvl="7" w:tplc="DD06ED6C" w:tentative="1">
      <w:start w:val="1"/>
      <w:numFmt w:val="bullet"/>
      <w:lvlText w:val="•"/>
      <w:lvlJc w:val="left"/>
      <w:pPr>
        <w:tabs>
          <w:tab w:val="num" w:pos="5760"/>
        </w:tabs>
        <w:ind w:left="5760" w:hanging="360"/>
      </w:pPr>
      <w:rPr>
        <w:rFonts w:ascii="Georgia" w:hAnsi="Georgia" w:hint="default"/>
      </w:rPr>
    </w:lvl>
    <w:lvl w:ilvl="8" w:tplc="067294E4" w:tentative="1">
      <w:start w:val="1"/>
      <w:numFmt w:val="bullet"/>
      <w:lvlText w:val="•"/>
      <w:lvlJc w:val="left"/>
      <w:pPr>
        <w:tabs>
          <w:tab w:val="num" w:pos="6480"/>
        </w:tabs>
        <w:ind w:left="6480" w:hanging="360"/>
      </w:pPr>
      <w:rPr>
        <w:rFonts w:ascii="Georgia" w:hAnsi="Georgia" w:hint="default"/>
      </w:rPr>
    </w:lvl>
  </w:abstractNum>
  <w:abstractNum w:abstractNumId="19">
    <w:nsid w:val="68DF7B97"/>
    <w:multiLevelType w:val="hybridMultilevel"/>
    <w:tmpl w:val="F6280EA4"/>
    <w:lvl w:ilvl="0" w:tplc="991C573C">
      <w:start w:val="1"/>
      <w:numFmt w:val="bullet"/>
      <w:lvlText w:val=""/>
      <w:lvlJc w:val="left"/>
      <w:pPr>
        <w:tabs>
          <w:tab w:val="num" w:pos="720"/>
        </w:tabs>
        <w:ind w:left="720" w:hanging="360"/>
      </w:pPr>
      <w:rPr>
        <w:rFonts w:ascii="Wingdings 2" w:hAnsi="Wingdings 2" w:hint="default"/>
      </w:rPr>
    </w:lvl>
    <w:lvl w:ilvl="1" w:tplc="026895D4" w:tentative="1">
      <w:start w:val="1"/>
      <w:numFmt w:val="bullet"/>
      <w:lvlText w:val=""/>
      <w:lvlJc w:val="left"/>
      <w:pPr>
        <w:tabs>
          <w:tab w:val="num" w:pos="1440"/>
        </w:tabs>
        <w:ind w:left="1440" w:hanging="360"/>
      </w:pPr>
      <w:rPr>
        <w:rFonts w:ascii="Wingdings 2" w:hAnsi="Wingdings 2" w:hint="default"/>
      </w:rPr>
    </w:lvl>
    <w:lvl w:ilvl="2" w:tplc="127C5E74">
      <w:start w:val="1"/>
      <w:numFmt w:val="decimal"/>
      <w:lvlText w:val="%3)"/>
      <w:lvlJc w:val="left"/>
      <w:pPr>
        <w:tabs>
          <w:tab w:val="num" w:pos="2160"/>
        </w:tabs>
        <w:ind w:left="2160" w:hanging="360"/>
      </w:pPr>
      <w:rPr>
        <w:rFonts w:asciiTheme="minorHAnsi" w:eastAsiaTheme="minorHAnsi" w:hAnsiTheme="minorHAnsi" w:cstheme="minorBidi"/>
      </w:rPr>
    </w:lvl>
    <w:lvl w:ilvl="3" w:tplc="DEE457F4" w:tentative="1">
      <w:start w:val="1"/>
      <w:numFmt w:val="bullet"/>
      <w:lvlText w:val=""/>
      <w:lvlJc w:val="left"/>
      <w:pPr>
        <w:tabs>
          <w:tab w:val="num" w:pos="2880"/>
        </w:tabs>
        <w:ind w:left="2880" w:hanging="360"/>
      </w:pPr>
      <w:rPr>
        <w:rFonts w:ascii="Wingdings 2" w:hAnsi="Wingdings 2" w:hint="default"/>
      </w:rPr>
    </w:lvl>
    <w:lvl w:ilvl="4" w:tplc="BF081632" w:tentative="1">
      <w:start w:val="1"/>
      <w:numFmt w:val="bullet"/>
      <w:lvlText w:val=""/>
      <w:lvlJc w:val="left"/>
      <w:pPr>
        <w:tabs>
          <w:tab w:val="num" w:pos="3600"/>
        </w:tabs>
        <w:ind w:left="3600" w:hanging="360"/>
      </w:pPr>
      <w:rPr>
        <w:rFonts w:ascii="Wingdings 2" w:hAnsi="Wingdings 2" w:hint="default"/>
      </w:rPr>
    </w:lvl>
    <w:lvl w:ilvl="5" w:tplc="056A1504" w:tentative="1">
      <w:start w:val="1"/>
      <w:numFmt w:val="bullet"/>
      <w:lvlText w:val=""/>
      <w:lvlJc w:val="left"/>
      <w:pPr>
        <w:tabs>
          <w:tab w:val="num" w:pos="4320"/>
        </w:tabs>
        <w:ind w:left="4320" w:hanging="360"/>
      </w:pPr>
      <w:rPr>
        <w:rFonts w:ascii="Wingdings 2" w:hAnsi="Wingdings 2" w:hint="default"/>
      </w:rPr>
    </w:lvl>
    <w:lvl w:ilvl="6" w:tplc="B32890C0" w:tentative="1">
      <w:start w:val="1"/>
      <w:numFmt w:val="bullet"/>
      <w:lvlText w:val=""/>
      <w:lvlJc w:val="left"/>
      <w:pPr>
        <w:tabs>
          <w:tab w:val="num" w:pos="5040"/>
        </w:tabs>
        <w:ind w:left="5040" w:hanging="360"/>
      </w:pPr>
      <w:rPr>
        <w:rFonts w:ascii="Wingdings 2" w:hAnsi="Wingdings 2" w:hint="default"/>
      </w:rPr>
    </w:lvl>
    <w:lvl w:ilvl="7" w:tplc="B9626CD2" w:tentative="1">
      <w:start w:val="1"/>
      <w:numFmt w:val="bullet"/>
      <w:lvlText w:val=""/>
      <w:lvlJc w:val="left"/>
      <w:pPr>
        <w:tabs>
          <w:tab w:val="num" w:pos="5760"/>
        </w:tabs>
        <w:ind w:left="5760" w:hanging="360"/>
      </w:pPr>
      <w:rPr>
        <w:rFonts w:ascii="Wingdings 2" w:hAnsi="Wingdings 2" w:hint="default"/>
      </w:rPr>
    </w:lvl>
    <w:lvl w:ilvl="8" w:tplc="0BDC3A4E" w:tentative="1">
      <w:start w:val="1"/>
      <w:numFmt w:val="bullet"/>
      <w:lvlText w:val=""/>
      <w:lvlJc w:val="left"/>
      <w:pPr>
        <w:tabs>
          <w:tab w:val="num" w:pos="6480"/>
        </w:tabs>
        <w:ind w:left="6480" w:hanging="360"/>
      </w:pPr>
      <w:rPr>
        <w:rFonts w:ascii="Wingdings 2" w:hAnsi="Wingdings 2" w:hint="default"/>
      </w:rPr>
    </w:lvl>
  </w:abstractNum>
  <w:num w:numId="1">
    <w:abstractNumId w:val="11"/>
  </w:num>
  <w:num w:numId="2">
    <w:abstractNumId w:val="13"/>
  </w:num>
  <w:num w:numId="3">
    <w:abstractNumId w:val="15"/>
  </w:num>
  <w:num w:numId="4">
    <w:abstractNumId w:val="0"/>
  </w:num>
  <w:num w:numId="5">
    <w:abstractNumId w:val="16"/>
  </w:num>
  <w:num w:numId="6">
    <w:abstractNumId w:val="19"/>
  </w:num>
  <w:num w:numId="7">
    <w:abstractNumId w:val="2"/>
  </w:num>
  <w:num w:numId="8">
    <w:abstractNumId w:val="14"/>
  </w:num>
  <w:num w:numId="9">
    <w:abstractNumId w:val="4"/>
  </w:num>
  <w:num w:numId="10">
    <w:abstractNumId w:val="7"/>
  </w:num>
  <w:num w:numId="11">
    <w:abstractNumId w:val="8"/>
  </w:num>
  <w:num w:numId="12">
    <w:abstractNumId w:val="10"/>
  </w:num>
  <w:num w:numId="13">
    <w:abstractNumId w:val="9"/>
  </w:num>
  <w:num w:numId="14">
    <w:abstractNumId w:val="6"/>
  </w:num>
  <w:num w:numId="15">
    <w:abstractNumId w:val="3"/>
  </w:num>
  <w:num w:numId="16">
    <w:abstractNumId w:val="12"/>
  </w:num>
  <w:num w:numId="17">
    <w:abstractNumId w:val="17"/>
  </w:num>
  <w:num w:numId="18">
    <w:abstractNumId w:val="18"/>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0F"/>
    <w:rsid w:val="000562A3"/>
    <w:rsid w:val="00066583"/>
    <w:rsid w:val="000760C3"/>
    <w:rsid w:val="000950CD"/>
    <w:rsid w:val="0010576C"/>
    <w:rsid w:val="001240D7"/>
    <w:rsid w:val="00156604"/>
    <w:rsid w:val="00187228"/>
    <w:rsid w:val="001971CD"/>
    <w:rsid w:val="001B57B7"/>
    <w:rsid w:val="00212AA5"/>
    <w:rsid w:val="00225E22"/>
    <w:rsid w:val="002331F1"/>
    <w:rsid w:val="00267871"/>
    <w:rsid w:val="00277322"/>
    <w:rsid w:val="002879D6"/>
    <w:rsid w:val="00293081"/>
    <w:rsid w:val="002C0C9C"/>
    <w:rsid w:val="002E7A09"/>
    <w:rsid w:val="00321387"/>
    <w:rsid w:val="003312F7"/>
    <w:rsid w:val="003343A0"/>
    <w:rsid w:val="0036541F"/>
    <w:rsid w:val="003A1640"/>
    <w:rsid w:val="003A16E8"/>
    <w:rsid w:val="003A4230"/>
    <w:rsid w:val="003A6DCC"/>
    <w:rsid w:val="003C5549"/>
    <w:rsid w:val="00444A17"/>
    <w:rsid w:val="0045259C"/>
    <w:rsid w:val="0046368A"/>
    <w:rsid w:val="00495347"/>
    <w:rsid w:val="004C1F9B"/>
    <w:rsid w:val="00530E3F"/>
    <w:rsid w:val="00550D8F"/>
    <w:rsid w:val="0055510A"/>
    <w:rsid w:val="005605C9"/>
    <w:rsid w:val="00567EBD"/>
    <w:rsid w:val="00572432"/>
    <w:rsid w:val="00581FDA"/>
    <w:rsid w:val="005838EF"/>
    <w:rsid w:val="005C3FD2"/>
    <w:rsid w:val="005F7E2B"/>
    <w:rsid w:val="006225C8"/>
    <w:rsid w:val="00625487"/>
    <w:rsid w:val="00637EA6"/>
    <w:rsid w:val="00642CF5"/>
    <w:rsid w:val="00652DB7"/>
    <w:rsid w:val="006715F4"/>
    <w:rsid w:val="00675C21"/>
    <w:rsid w:val="006B35C1"/>
    <w:rsid w:val="006B6016"/>
    <w:rsid w:val="006D6EB6"/>
    <w:rsid w:val="00710661"/>
    <w:rsid w:val="00711290"/>
    <w:rsid w:val="0072280F"/>
    <w:rsid w:val="007256B0"/>
    <w:rsid w:val="00730353"/>
    <w:rsid w:val="00732B33"/>
    <w:rsid w:val="007574B8"/>
    <w:rsid w:val="00782B4D"/>
    <w:rsid w:val="00785565"/>
    <w:rsid w:val="007E04FD"/>
    <w:rsid w:val="007E65B2"/>
    <w:rsid w:val="007F6E64"/>
    <w:rsid w:val="00800B58"/>
    <w:rsid w:val="00805836"/>
    <w:rsid w:val="0080623B"/>
    <w:rsid w:val="00823B85"/>
    <w:rsid w:val="0089555C"/>
    <w:rsid w:val="008D0F09"/>
    <w:rsid w:val="008D1C42"/>
    <w:rsid w:val="008F5180"/>
    <w:rsid w:val="00910D61"/>
    <w:rsid w:val="00965405"/>
    <w:rsid w:val="009B2421"/>
    <w:rsid w:val="00A010B2"/>
    <w:rsid w:val="00A16E2E"/>
    <w:rsid w:val="00A4327A"/>
    <w:rsid w:val="00A458C6"/>
    <w:rsid w:val="00A56EA1"/>
    <w:rsid w:val="00A636B7"/>
    <w:rsid w:val="00A705E9"/>
    <w:rsid w:val="00A80DDB"/>
    <w:rsid w:val="00AC02F4"/>
    <w:rsid w:val="00AC6FF5"/>
    <w:rsid w:val="00AE3F29"/>
    <w:rsid w:val="00B019A0"/>
    <w:rsid w:val="00B13155"/>
    <w:rsid w:val="00B17543"/>
    <w:rsid w:val="00B44471"/>
    <w:rsid w:val="00B8188D"/>
    <w:rsid w:val="00B85509"/>
    <w:rsid w:val="00B9633A"/>
    <w:rsid w:val="00BB27CB"/>
    <w:rsid w:val="00BD5593"/>
    <w:rsid w:val="00BE1D3E"/>
    <w:rsid w:val="00BF30B1"/>
    <w:rsid w:val="00C02D5E"/>
    <w:rsid w:val="00C03281"/>
    <w:rsid w:val="00C12CA6"/>
    <w:rsid w:val="00C542CC"/>
    <w:rsid w:val="00C76E97"/>
    <w:rsid w:val="00C8739B"/>
    <w:rsid w:val="00CF3F8A"/>
    <w:rsid w:val="00D24489"/>
    <w:rsid w:val="00D44816"/>
    <w:rsid w:val="00D44AEF"/>
    <w:rsid w:val="00D47B5E"/>
    <w:rsid w:val="00D67C57"/>
    <w:rsid w:val="00D84D0F"/>
    <w:rsid w:val="00DE3D6E"/>
    <w:rsid w:val="00DE6A22"/>
    <w:rsid w:val="00DF2D5B"/>
    <w:rsid w:val="00DF42EC"/>
    <w:rsid w:val="00E209A7"/>
    <w:rsid w:val="00E20E0D"/>
    <w:rsid w:val="00E2364A"/>
    <w:rsid w:val="00E403E3"/>
    <w:rsid w:val="00E5349B"/>
    <w:rsid w:val="00E65A94"/>
    <w:rsid w:val="00E8769A"/>
    <w:rsid w:val="00EF59F2"/>
    <w:rsid w:val="00F06A84"/>
    <w:rsid w:val="00F2694A"/>
    <w:rsid w:val="00F3213C"/>
    <w:rsid w:val="00F342C6"/>
    <w:rsid w:val="00F400E2"/>
    <w:rsid w:val="00F71239"/>
    <w:rsid w:val="00F77248"/>
    <w:rsid w:val="00F840C1"/>
    <w:rsid w:val="00F96561"/>
    <w:rsid w:val="00FA5BBA"/>
    <w:rsid w:val="00FB3DDF"/>
    <w:rsid w:val="00FB4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5D130-6A6C-4CD4-AADA-D14B47D4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qFormat/>
    <w:rsid w:val="00D84D0F"/>
    <w:pPr>
      <w:keepNext/>
      <w:spacing w:before="240" w:after="60" w:line="240" w:lineRule="auto"/>
      <w:outlineLvl w:val="1"/>
    </w:pPr>
    <w:rPr>
      <w:rFonts w:ascii="Cambria" w:eastAsia="Times New Roman" w:hAnsi="Cambria"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3081"/>
    <w:pPr>
      <w:ind w:left="720"/>
      <w:contextualSpacing/>
    </w:pPr>
  </w:style>
  <w:style w:type="paragraph" w:styleId="Encabezado">
    <w:name w:val="header"/>
    <w:basedOn w:val="Normal"/>
    <w:link w:val="EncabezadoCar"/>
    <w:uiPriority w:val="99"/>
    <w:unhideWhenUsed/>
    <w:rsid w:val="00C542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42CC"/>
  </w:style>
  <w:style w:type="paragraph" w:styleId="Piedepgina">
    <w:name w:val="footer"/>
    <w:basedOn w:val="Normal"/>
    <w:link w:val="PiedepginaCar"/>
    <w:uiPriority w:val="99"/>
    <w:unhideWhenUsed/>
    <w:rsid w:val="00C542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42CC"/>
  </w:style>
  <w:style w:type="paragraph" w:styleId="Textonotaalfinal">
    <w:name w:val="endnote text"/>
    <w:basedOn w:val="Normal"/>
    <w:link w:val="TextonotaalfinalCar"/>
    <w:uiPriority w:val="99"/>
    <w:semiHidden/>
    <w:unhideWhenUsed/>
    <w:rsid w:val="00C542C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542CC"/>
    <w:rPr>
      <w:sz w:val="20"/>
      <w:szCs w:val="20"/>
    </w:rPr>
  </w:style>
  <w:style w:type="character" w:styleId="Refdenotaalfinal">
    <w:name w:val="endnote reference"/>
    <w:basedOn w:val="Fuentedeprrafopredeter"/>
    <w:uiPriority w:val="99"/>
    <w:semiHidden/>
    <w:unhideWhenUsed/>
    <w:rsid w:val="00C542CC"/>
    <w:rPr>
      <w:vertAlign w:val="superscript"/>
    </w:rPr>
  </w:style>
  <w:style w:type="paragraph" w:styleId="Textonotapie">
    <w:name w:val="footnote text"/>
    <w:basedOn w:val="Normal"/>
    <w:link w:val="TextonotapieCar"/>
    <w:semiHidden/>
    <w:unhideWhenUsed/>
    <w:rsid w:val="00C542CC"/>
    <w:pPr>
      <w:spacing w:after="0" w:line="240" w:lineRule="auto"/>
    </w:pPr>
    <w:rPr>
      <w:sz w:val="20"/>
      <w:szCs w:val="20"/>
    </w:rPr>
  </w:style>
  <w:style w:type="character" w:customStyle="1" w:styleId="TextonotapieCar">
    <w:name w:val="Texto nota pie Car"/>
    <w:basedOn w:val="Fuentedeprrafopredeter"/>
    <w:link w:val="Textonotapie"/>
    <w:semiHidden/>
    <w:rsid w:val="00C542CC"/>
    <w:rPr>
      <w:sz w:val="20"/>
      <w:szCs w:val="20"/>
    </w:rPr>
  </w:style>
  <w:style w:type="character" w:styleId="Refdenotaalpie">
    <w:name w:val="footnote reference"/>
    <w:basedOn w:val="Fuentedeprrafopredeter"/>
    <w:semiHidden/>
    <w:unhideWhenUsed/>
    <w:rsid w:val="00C542CC"/>
    <w:rPr>
      <w:vertAlign w:val="superscript"/>
    </w:rPr>
  </w:style>
  <w:style w:type="character" w:customStyle="1" w:styleId="Ttulo2Car">
    <w:name w:val="Título 2 Car"/>
    <w:basedOn w:val="Fuentedeprrafopredeter"/>
    <w:link w:val="Ttulo2"/>
    <w:uiPriority w:val="9"/>
    <w:rsid w:val="00D84D0F"/>
    <w:rPr>
      <w:rFonts w:ascii="Cambria" w:eastAsia="Times New Roman" w:hAnsi="Cambria" w:cs="Times New Roman"/>
      <w:b/>
      <w:bCs/>
      <w:i/>
      <w:iCs/>
      <w:sz w:val="28"/>
      <w:szCs w:val="28"/>
      <w:lang w:val="es-ES" w:eastAsia="es-ES"/>
    </w:rPr>
  </w:style>
  <w:style w:type="paragraph" w:styleId="Sangra3detindependiente">
    <w:name w:val="Body Text Indent 3"/>
    <w:basedOn w:val="Normal"/>
    <w:link w:val="Sangra3detindependienteCar"/>
    <w:rsid w:val="00D84D0F"/>
    <w:pPr>
      <w:spacing w:after="120" w:line="240" w:lineRule="auto"/>
      <w:ind w:left="283"/>
    </w:pPr>
    <w:rPr>
      <w:rFonts w:ascii="Arial" w:eastAsia="Times New Roman" w:hAnsi="Arial"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D84D0F"/>
    <w:rPr>
      <w:rFonts w:ascii="Arial" w:eastAsia="Times New Roman" w:hAnsi="Arial" w:cs="Times New Roman"/>
      <w:sz w:val="16"/>
      <w:szCs w:val="16"/>
      <w:lang w:val="es-ES" w:eastAsia="es-ES"/>
    </w:rPr>
  </w:style>
  <w:style w:type="character" w:customStyle="1" w:styleId="apple-converted-space">
    <w:name w:val="apple-converted-space"/>
    <w:rsid w:val="00D84D0F"/>
  </w:style>
  <w:style w:type="paragraph" w:styleId="Textodeglobo">
    <w:name w:val="Balloon Text"/>
    <w:basedOn w:val="Normal"/>
    <w:link w:val="TextodegloboCar"/>
    <w:uiPriority w:val="99"/>
    <w:semiHidden/>
    <w:unhideWhenUsed/>
    <w:rsid w:val="007855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565"/>
    <w:rPr>
      <w:rFonts w:ascii="Segoe UI" w:hAnsi="Segoe UI" w:cs="Segoe UI"/>
      <w:sz w:val="18"/>
      <w:szCs w:val="18"/>
    </w:rPr>
  </w:style>
  <w:style w:type="paragraph" w:customStyle="1" w:styleId="PIEDEPAGINACarCar">
    <w:name w:val="PIE DE PAGINA Car Car"/>
    <w:basedOn w:val="Normal"/>
    <w:link w:val="PIEDEPAGINACarCarCar"/>
    <w:rsid w:val="0089555C"/>
    <w:pPr>
      <w:spacing w:after="120" w:line="180" w:lineRule="atLeast"/>
      <w:jc w:val="both"/>
    </w:pPr>
    <w:rPr>
      <w:rFonts w:ascii="Arial" w:eastAsia="Times New Roman" w:hAnsi="Arial" w:cs="Times New Roman"/>
      <w:sz w:val="16"/>
      <w:szCs w:val="24"/>
      <w:lang w:val="es-ES" w:eastAsia="es-ES"/>
    </w:rPr>
  </w:style>
  <w:style w:type="character" w:customStyle="1" w:styleId="PIEDEPAGINACarCarCar">
    <w:name w:val="PIE DE PAGINA Car Car Car"/>
    <w:link w:val="PIEDEPAGINACarCar"/>
    <w:rsid w:val="0089555C"/>
    <w:rPr>
      <w:rFonts w:ascii="Arial" w:eastAsia="Times New Roman" w:hAnsi="Arial" w:cs="Times New Roman"/>
      <w:sz w:val="16"/>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3702">
      <w:bodyDiv w:val="1"/>
      <w:marLeft w:val="0"/>
      <w:marRight w:val="0"/>
      <w:marTop w:val="0"/>
      <w:marBottom w:val="0"/>
      <w:divBdr>
        <w:top w:val="none" w:sz="0" w:space="0" w:color="auto"/>
        <w:left w:val="none" w:sz="0" w:space="0" w:color="auto"/>
        <w:bottom w:val="none" w:sz="0" w:space="0" w:color="auto"/>
        <w:right w:val="none" w:sz="0" w:space="0" w:color="auto"/>
      </w:divBdr>
    </w:div>
    <w:div w:id="10185714">
      <w:bodyDiv w:val="1"/>
      <w:marLeft w:val="0"/>
      <w:marRight w:val="0"/>
      <w:marTop w:val="0"/>
      <w:marBottom w:val="0"/>
      <w:divBdr>
        <w:top w:val="none" w:sz="0" w:space="0" w:color="auto"/>
        <w:left w:val="none" w:sz="0" w:space="0" w:color="auto"/>
        <w:bottom w:val="none" w:sz="0" w:space="0" w:color="auto"/>
        <w:right w:val="none" w:sz="0" w:space="0" w:color="auto"/>
      </w:divBdr>
    </w:div>
    <w:div w:id="25566440">
      <w:bodyDiv w:val="1"/>
      <w:marLeft w:val="0"/>
      <w:marRight w:val="0"/>
      <w:marTop w:val="0"/>
      <w:marBottom w:val="0"/>
      <w:divBdr>
        <w:top w:val="none" w:sz="0" w:space="0" w:color="auto"/>
        <w:left w:val="none" w:sz="0" w:space="0" w:color="auto"/>
        <w:bottom w:val="none" w:sz="0" w:space="0" w:color="auto"/>
        <w:right w:val="none" w:sz="0" w:space="0" w:color="auto"/>
      </w:divBdr>
    </w:div>
    <w:div w:id="25568462">
      <w:bodyDiv w:val="1"/>
      <w:marLeft w:val="0"/>
      <w:marRight w:val="0"/>
      <w:marTop w:val="0"/>
      <w:marBottom w:val="0"/>
      <w:divBdr>
        <w:top w:val="none" w:sz="0" w:space="0" w:color="auto"/>
        <w:left w:val="none" w:sz="0" w:space="0" w:color="auto"/>
        <w:bottom w:val="none" w:sz="0" w:space="0" w:color="auto"/>
        <w:right w:val="none" w:sz="0" w:space="0" w:color="auto"/>
      </w:divBdr>
      <w:divsChild>
        <w:div w:id="900211030">
          <w:marLeft w:val="1454"/>
          <w:marRight w:val="0"/>
          <w:marTop w:val="60"/>
          <w:marBottom w:val="0"/>
          <w:divBdr>
            <w:top w:val="none" w:sz="0" w:space="0" w:color="auto"/>
            <w:left w:val="none" w:sz="0" w:space="0" w:color="auto"/>
            <w:bottom w:val="none" w:sz="0" w:space="0" w:color="auto"/>
            <w:right w:val="none" w:sz="0" w:space="0" w:color="auto"/>
          </w:divBdr>
        </w:div>
      </w:divsChild>
    </w:div>
    <w:div w:id="33236690">
      <w:bodyDiv w:val="1"/>
      <w:marLeft w:val="0"/>
      <w:marRight w:val="0"/>
      <w:marTop w:val="0"/>
      <w:marBottom w:val="0"/>
      <w:divBdr>
        <w:top w:val="none" w:sz="0" w:space="0" w:color="auto"/>
        <w:left w:val="none" w:sz="0" w:space="0" w:color="auto"/>
        <w:bottom w:val="none" w:sz="0" w:space="0" w:color="auto"/>
        <w:right w:val="none" w:sz="0" w:space="0" w:color="auto"/>
      </w:divBdr>
      <w:divsChild>
        <w:div w:id="1329862728">
          <w:marLeft w:val="576"/>
          <w:marRight w:val="0"/>
          <w:marTop w:val="60"/>
          <w:marBottom w:val="0"/>
          <w:divBdr>
            <w:top w:val="none" w:sz="0" w:space="0" w:color="auto"/>
            <w:left w:val="none" w:sz="0" w:space="0" w:color="auto"/>
            <w:bottom w:val="none" w:sz="0" w:space="0" w:color="auto"/>
            <w:right w:val="none" w:sz="0" w:space="0" w:color="auto"/>
          </w:divBdr>
        </w:div>
      </w:divsChild>
    </w:div>
    <w:div w:id="33308202">
      <w:bodyDiv w:val="1"/>
      <w:marLeft w:val="0"/>
      <w:marRight w:val="0"/>
      <w:marTop w:val="0"/>
      <w:marBottom w:val="0"/>
      <w:divBdr>
        <w:top w:val="none" w:sz="0" w:space="0" w:color="auto"/>
        <w:left w:val="none" w:sz="0" w:space="0" w:color="auto"/>
        <w:bottom w:val="none" w:sz="0" w:space="0" w:color="auto"/>
        <w:right w:val="none" w:sz="0" w:space="0" w:color="auto"/>
      </w:divBdr>
    </w:div>
    <w:div w:id="88621364">
      <w:bodyDiv w:val="1"/>
      <w:marLeft w:val="0"/>
      <w:marRight w:val="0"/>
      <w:marTop w:val="0"/>
      <w:marBottom w:val="0"/>
      <w:divBdr>
        <w:top w:val="none" w:sz="0" w:space="0" w:color="auto"/>
        <w:left w:val="none" w:sz="0" w:space="0" w:color="auto"/>
        <w:bottom w:val="none" w:sz="0" w:space="0" w:color="auto"/>
        <w:right w:val="none" w:sz="0" w:space="0" w:color="auto"/>
      </w:divBdr>
    </w:div>
    <w:div w:id="116681910">
      <w:bodyDiv w:val="1"/>
      <w:marLeft w:val="0"/>
      <w:marRight w:val="0"/>
      <w:marTop w:val="0"/>
      <w:marBottom w:val="0"/>
      <w:divBdr>
        <w:top w:val="none" w:sz="0" w:space="0" w:color="auto"/>
        <w:left w:val="none" w:sz="0" w:space="0" w:color="auto"/>
        <w:bottom w:val="none" w:sz="0" w:space="0" w:color="auto"/>
        <w:right w:val="none" w:sz="0" w:space="0" w:color="auto"/>
      </w:divBdr>
    </w:div>
    <w:div w:id="116990381">
      <w:bodyDiv w:val="1"/>
      <w:marLeft w:val="0"/>
      <w:marRight w:val="0"/>
      <w:marTop w:val="0"/>
      <w:marBottom w:val="0"/>
      <w:divBdr>
        <w:top w:val="none" w:sz="0" w:space="0" w:color="auto"/>
        <w:left w:val="none" w:sz="0" w:space="0" w:color="auto"/>
        <w:bottom w:val="none" w:sz="0" w:space="0" w:color="auto"/>
        <w:right w:val="none" w:sz="0" w:space="0" w:color="auto"/>
      </w:divBdr>
    </w:div>
    <w:div w:id="117380145">
      <w:bodyDiv w:val="1"/>
      <w:marLeft w:val="0"/>
      <w:marRight w:val="0"/>
      <w:marTop w:val="0"/>
      <w:marBottom w:val="0"/>
      <w:divBdr>
        <w:top w:val="none" w:sz="0" w:space="0" w:color="auto"/>
        <w:left w:val="none" w:sz="0" w:space="0" w:color="auto"/>
        <w:bottom w:val="none" w:sz="0" w:space="0" w:color="auto"/>
        <w:right w:val="none" w:sz="0" w:space="0" w:color="auto"/>
      </w:divBdr>
    </w:div>
    <w:div w:id="123617084">
      <w:bodyDiv w:val="1"/>
      <w:marLeft w:val="0"/>
      <w:marRight w:val="0"/>
      <w:marTop w:val="0"/>
      <w:marBottom w:val="0"/>
      <w:divBdr>
        <w:top w:val="none" w:sz="0" w:space="0" w:color="auto"/>
        <w:left w:val="none" w:sz="0" w:space="0" w:color="auto"/>
        <w:bottom w:val="none" w:sz="0" w:space="0" w:color="auto"/>
        <w:right w:val="none" w:sz="0" w:space="0" w:color="auto"/>
      </w:divBdr>
    </w:div>
    <w:div w:id="142625301">
      <w:bodyDiv w:val="1"/>
      <w:marLeft w:val="0"/>
      <w:marRight w:val="0"/>
      <w:marTop w:val="0"/>
      <w:marBottom w:val="0"/>
      <w:divBdr>
        <w:top w:val="none" w:sz="0" w:space="0" w:color="auto"/>
        <w:left w:val="none" w:sz="0" w:space="0" w:color="auto"/>
        <w:bottom w:val="none" w:sz="0" w:space="0" w:color="auto"/>
        <w:right w:val="none" w:sz="0" w:space="0" w:color="auto"/>
      </w:divBdr>
    </w:div>
    <w:div w:id="144199237">
      <w:bodyDiv w:val="1"/>
      <w:marLeft w:val="0"/>
      <w:marRight w:val="0"/>
      <w:marTop w:val="0"/>
      <w:marBottom w:val="0"/>
      <w:divBdr>
        <w:top w:val="none" w:sz="0" w:space="0" w:color="auto"/>
        <w:left w:val="none" w:sz="0" w:space="0" w:color="auto"/>
        <w:bottom w:val="none" w:sz="0" w:space="0" w:color="auto"/>
        <w:right w:val="none" w:sz="0" w:space="0" w:color="auto"/>
      </w:divBdr>
    </w:div>
    <w:div w:id="164252830">
      <w:bodyDiv w:val="1"/>
      <w:marLeft w:val="0"/>
      <w:marRight w:val="0"/>
      <w:marTop w:val="0"/>
      <w:marBottom w:val="0"/>
      <w:divBdr>
        <w:top w:val="none" w:sz="0" w:space="0" w:color="auto"/>
        <w:left w:val="none" w:sz="0" w:space="0" w:color="auto"/>
        <w:bottom w:val="none" w:sz="0" w:space="0" w:color="auto"/>
        <w:right w:val="none" w:sz="0" w:space="0" w:color="auto"/>
      </w:divBdr>
    </w:div>
    <w:div w:id="178592785">
      <w:bodyDiv w:val="1"/>
      <w:marLeft w:val="0"/>
      <w:marRight w:val="0"/>
      <w:marTop w:val="0"/>
      <w:marBottom w:val="0"/>
      <w:divBdr>
        <w:top w:val="none" w:sz="0" w:space="0" w:color="auto"/>
        <w:left w:val="none" w:sz="0" w:space="0" w:color="auto"/>
        <w:bottom w:val="none" w:sz="0" w:space="0" w:color="auto"/>
        <w:right w:val="none" w:sz="0" w:space="0" w:color="auto"/>
      </w:divBdr>
    </w:div>
    <w:div w:id="195772970">
      <w:bodyDiv w:val="1"/>
      <w:marLeft w:val="0"/>
      <w:marRight w:val="0"/>
      <w:marTop w:val="0"/>
      <w:marBottom w:val="0"/>
      <w:divBdr>
        <w:top w:val="none" w:sz="0" w:space="0" w:color="auto"/>
        <w:left w:val="none" w:sz="0" w:space="0" w:color="auto"/>
        <w:bottom w:val="none" w:sz="0" w:space="0" w:color="auto"/>
        <w:right w:val="none" w:sz="0" w:space="0" w:color="auto"/>
      </w:divBdr>
    </w:div>
    <w:div w:id="231354210">
      <w:bodyDiv w:val="1"/>
      <w:marLeft w:val="0"/>
      <w:marRight w:val="0"/>
      <w:marTop w:val="0"/>
      <w:marBottom w:val="0"/>
      <w:divBdr>
        <w:top w:val="none" w:sz="0" w:space="0" w:color="auto"/>
        <w:left w:val="none" w:sz="0" w:space="0" w:color="auto"/>
        <w:bottom w:val="none" w:sz="0" w:space="0" w:color="auto"/>
        <w:right w:val="none" w:sz="0" w:space="0" w:color="auto"/>
      </w:divBdr>
    </w:div>
    <w:div w:id="241836335">
      <w:bodyDiv w:val="1"/>
      <w:marLeft w:val="0"/>
      <w:marRight w:val="0"/>
      <w:marTop w:val="0"/>
      <w:marBottom w:val="0"/>
      <w:divBdr>
        <w:top w:val="none" w:sz="0" w:space="0" w:color="auto"/>
        <w:left w:val="none" w:sz="0" w:space="0" w:color="auto"/>
        <w:bottom w:val="none" w:sz="0" w:space="0" w:color="auto"/>
        <w:right w:val="none" w:sz="0" w:space="0" w:color="auto"/>
      </w:divBdr>
    </w:div>
    <w:div w:id="301160975">
      <w:bodyDiv w:val="1"/>
      <w:marLeft w:val="0"/>
      <w:marRight w:val="0"/>
      <w:marTop w:val="0"/>
      <w:marBottom w:val="0"/>
      <w:divBdr>
        <w:top w:val="none" w:sz="0" w:space="0" w:color="auto"/>
        <w:left w:val="none" w:sz="0" w:space="0" w:color="auto"/>
        <w:bottom w:val="none" w:sz="0" w:space="0" w:color="auto"/>
        <w:right w:val="none" w:sz="0" w:space="0" w:color="auto"/>
      </w:divBdr>
    </w:div>
    <w:div w:id="325716805">
      <w:bodyDiv w:val="1"/>
      <w:marLeft w:val="0"/>
      <w:marRight w:val="0"/>
      <w:marTop w:val="0"/>
      <w:marBottom w:val="0"/>
      <w:divBdr>
        <w:top w:val="none" w:sz="0" w:space="0" w:color="auto"/>
        <w:left w:val="none" w:sz="0" w:space="0" w:color="auto"/>
        <w:bottom w:val="none" w:sz="0" w:space="0" w:color="auto"/>
        <w:right w:val="none" w:sz="0" w:space="0" w:color="auto"/>
      </w:divBdr>
    </w:div>
    <w:div w:id="352994467">
      <w:bodyDiv w:val="1"/>
      <w:marLeft w:val="0"/>
      <w:marRight w:val="0"/>
      <w:marTop w:val="0"/>
      <w:marBottom w:val="0"/>
      <w:divBdr>
        <w:top w:val="none" w:sz="0" w:space="0" w:color="auto"/>
        <w:left w:val="none" w:sz="0" w:space="0" w:color="auto"/>
        <w:bottom w:val="none" w:sz="0" w:space="0" w:color="auto"/>
        <w:right w:val="none" w:sz="0" w:space="0" w:color="auto"/>
      </w:divBdr>
    </w:div>
    <w:div w:id="368843399">
      <w:bodyDiv w:val="1"/>
      <w:marLeft w:val="0"/>
      <w:marRight w:val="0"/>
      <w:marTop w:val="0"/>
      <w:marBottom w:val="0"/>
      <w:divBdr>
        <w:top w:val="none" w:sz="0" w:space="0" w:color="auto"/>
        <w:left w:val="none" w:sz="0" w:space="0" w:color="auto"/>
        <w:bottom w:val="none" w:sz="0" w:space="0" w:color="auto"/>
        <w:right w:val="none" w:sz="0" w:space="0" w:color="auto"/>
      </w:divBdr>
    </w:div>
    <w:div w:id="386270213">
      <w:bodyDiv w:val="1"/>
      <w:marLeft w:val="0"/>
      <w:marRight w:val="0"/>
      <w:marTop w:val="0"/>
      <w:marBottom w:val="0"/>
      <w:divBdr>
        <w:top w:val="none" w:sz="0" w:space="0" w:color="auto"/>
        <w:left w:val="none" w:sz="0" w:space="0" w:color="auto"/>
        <w:bottom w:val="none" w:sz="0" w:space="0" w:color="auto"/>
        <w:right w:val="none" w:sz="0" w:space="0" w:color="auto"/>
      </w:divBdr>
    </w:div>
    <w:div w:id="424037080">
      <w:bodyDiv w:val="1"/>
      <w:marLeft w:val="0"/>
      <w:marRight w:val="0"/>
      <w:marTop w:val="0"/>
      <w:marBottom w:val="0"/>
      <w:divBdr>
        <w:top w:val="none" w:sz="0" w:space="0" w:color="auto"/>
        <w:left w:val="none" w:sz="0" w:space="0" w:color="auto"/>
        <w:bottom w:val="none" w:sz="0" w:space="0" w:color="auto"/>
        <w:right w:val="none" w:sz="0" w:space="0" w:color="auto"/>
      </w:divBdr>
    </w:div>
    <w:div w:id="426578531">
      <w:bodyDiv w:val="1"/>
      <w:marLeft w:val="0"/>
      <w:marRight w:val="0"/>
      <w:marTop w:val="0"/>
      <w:marBottom w:val="0"/>
      <w:divBdr>
        <w:top w:val="none" w:sz="0" w:space="0" w:color="auto"/>
        <w:left w:val="none" w:sz="0" w:space="0" w:color="auto"/>
        <w:bottom w:val="none" w:sz="0" w:space="0" w:color="auto"/>
        <w:right w:val="none" w:sz="0" w:space="0" w:color="auto"/>
      </w:divBdr>
    </w:div>
    <w:div w:id="442576545">
      <w:bodyDiv w:val="1"/>
      <w:marLeft w:val="0"/>
      <w:marRight w:val="0"/>
      <w:marTop w:val="0"/>
      <w:marBottom w:val="0"/>
      <w:divBdr>
        <w:top w:val="none" w:sz="0" w:space="0" w:color="auto"/>
        <w:left w:val="none" w:sz="0" w:space="0" w:color="auto"/>
        <w:bottom w:val="none" w:sz="0" w:space="0" w:color="auto"/>
        <w:right w:val="none" w:sz="0" w:space="0" w:color="auto"/>
      </w:divBdr>
    </w:div>
    <w:div w:id="496967984">
      <w:bodyDiv w:val="1"/>
      <w:marLeft w:val="0"/>
      <w:marRight w:val="0"/>
      <w:marTop w:val="0"/>
      <w:marBottom w:val="0"/>
      <w:divBdr>
        <w:top w:val="none" w:sz="0" w:space="0" w:color="auto"/>
        <w:left w:val="none" w:sz="0" w:space="0" w:color="auto"/>
        <w:bottom w:val="none" w:sz="0" w:space="0" w:color="auto"/>
        <w:right w:val="none" w:sz="0" w:space="0" w:color="auto"/>
      </w:divBdr>
    </w:div>
    <w:div w:id="502361338">
      <w:bodyDiv w:val="1"/>
      <w:marLeft w:val="0"/>
      <w:marRight w:val="0"/>
      <w:marTop w:val="0"/>
      <w:marBottom w:val="0"/>
      <w:divBdr>
        <w:top w:val="none" w:sz="0" w:space="0" w:color="auto"/>
        <w:left w:val="none" w:sz="0" w:space="0" w:color="auto"/>
        <w:bottom w:val="none" w:sz="0" w:space="0" w:color="auto"/>
        <w:right w:val="none" w:sz="0" w:space="0" w:color="auto"/>
      </w:divBdr>
    </w:div>
    <w:div w:id="524951775">
      <w:bodyDiv w:val="1"/>
      <w:marLeft w:val="0"/>
      <w:marRight w:val="0"/>
      <w:marTop w:val="0"/>
      <w:marBottom w:val="0"/>
      <w:divBdr>
        <w:top w:val="none" w:sz="0" w:space="0" w:color="auto"/>
        <w:left w:val="none" w:sz="0" w:space="0" w:color="auto"/>
        <w:bottom w:val="none" w:sz="0" w:space="0" w:color="auto"/>
        <w:right w:val="none" w:sz="0" w:space="0" w:color="auto"/>
      </w:divBdr>
    </w:div>
    <w:div w:id="526793882">
      <w:bodyDiv w:val="1"/>
      <w:marLeft w:val="0"/>
      <w:marRight w:val="0"/>
      <w:marTop w:val="0"/>
      <w:marBottom w:val="0"/>
      <w:divBdr>
        <w:top w:val="none" w:sz="0" w:space="0" w:color="auto"/>
        <w:left w:val="none" w:sz="0" w:space="0" w:color="auto"/>
        <w:bottom w:val="none" w:sz="0" w:space="0" w:color="auto"/>
        <w:right w:val="none" w:sz="0" w:space="0" w:color="auto"/>
      </w:divBdr>
      <w:divsChild>
        <w:div w:id="812986490">
          <w:marLeft w:val="1037"/>
          <w:marRight w:val="0"/>
          <w:marTop w:val="60"/>
          <w:marBottom w:val="0"/>
          <w:divBdr>
            <w:top w:val="none" w:sz="0" w:space="0" w:color="auto"/>
            <w:left w:val="none" w:sz="0" w:space="0" w:color="auto"/>
            <w:bottom w:val="none" w:sz="0" w:space="0" w:color="auto"/>
            <w:right w:val="none" w:sz="0" w:space="0" w:color="auto"/>
          </w:divBdr>
        </w:div>
        <w:div w:id="855388238">
          <w:marLeft w:val="1454"/>
          <w:marRight w:val="0"/>
          <w:marTop w:val="60"/>
          <w:marBottom w:val="0"/>
          <w:divBdr>
            <w:top w:val="none" w:sz="0" w:space="0" w:color="auto"/>
            <w:left w:val="none" w:sz="0" w:space="0" w:color="auto"/>
            <w:bottom w:val="none" w:sz="0" w:space="0" w:color="auto"/>
            <w:right w:val="none" w:sz="0" w:space="0" w:color="auto"/>
          </w:divBdr>
        </w:div>
        <w:div w:id="1874296260">
          <w:marLeft w:val="1037"/>
          <w:marRight w:val="0"/>
          <w:marTop w:val="60"/>
          <w:marBottom w:val="0"/>
          <w:divBdr>
            <w:top w:val="none" w:sz="0" w:space="0" w:color="auto"/>
            <w:left w:val="none" w:sz="0" w:space="0" w:color="auto"/>
            <w:bottom w:val="none" w:sz="0" w:space="0" w:color="auto"/>
            <w:right w:val="none" w:sz="0" w:space="0" w:color="auto"/>
          </w:divBdr>
        </w:div>
        <w:div w:id="134613697">
          <w:marLeft w:val="1454"/>
          <w:marRight w:val="0"/>
          <w:marTop w:val="60"/>
          <w:marBottom w:val="0"/>
          <w:divBdr>
            <w:top w:val="none" w:sz="0" w:space="0" w:color="auto"/>
            <w:left w:val="none" w:sz="0" w:space="0" w:color="auto"/>
            <w:bottom w:val="none" w:sz="0" w:space="0" w:color="auto"/>
            <w:right w:val="none" w:sz="0" w:space="0" w:color="auto"/>
          </w:divBdr>
        </w:div>
      </w:divsChild>
    </w:div>
    <w:div w:id="567226043">
      <w:bodyDiv w:val="1"/>
      <w:marLeft w:val="0"/>
      <w:marRight w:val="0"/>
      <w:marTop w:val="0"/>
      <w:marBottom w:val="0"/>
      <w:divBdr>
        <w:top w:val="none" w:sz="0" w:space="0" w:color="auto"/>
        <w:left w:val="none" w:sz="0" w:space="0" w:color="auto"/>
        <w:bottom w:val="none" w:sz="0" w:space="0" w:color="auto"/>
        <w:right w:val="none" w:sz="0" w:space="0" w:color="auto"/>
      </w:divBdr>
    </w:div>
    <w:div w:id="574752053">
      <w:bodyDiv w:val="1"/>
      <w:marLeft w:val="0"/>
      <w:marRight w:val="0"/>
      <w:marTop w:val="0"/>
      <w:marBottom w:val="0"/>
      <w:divBdr>
        <w:top w:val="none" w:sz="0" w:space="0" w:color="auto"/>
        <w:left w:val="none" w:sz="0" w:space="0" w:color="auto"/>
        <w:bottom w:val="none" w:sz="0" w:space="0" w:color="auto"/>
        <w:right w:val="none" w:sz="0" w:space="0" w:color="auto"/>
      </w:divBdr>
    </w:div>
    <w:div w:id="597564977">
      <w:bodyDiv w:val="1"/>
      <w:marLeft w:val="0"/>
      <w:marRight w:val="0"/>
      <w:marTop w:val="0"/>
      <w:marBottom w:val="0"/>
      <w:divBdr>
        <w:top w:val="none" w:sz="0" w:space="0" w:color="auto"/>
        <w:left w:val="none" w:sz="0" w:space="0" w:color="auto"/>
        <w:bottom w:val="none" w:sz="0" w:space="0" w:color="auto"/>
        <w:right w:val="none" w:sz="0" w:space="0" w:color="auto"/>
      </w:divBdr>
    </w:div>
    <w:div w:id="600991035">
      <w:bodyDiv w:val="1"/>
      <w:marLeft w:val="0"/>
      <w:marRight w:val="0"/>
      <w:marTop w:val="0"/>
      <w:marBottom w:val="0"/>
      <w:divBdr>
        <w:top w:val="none" w:sz="0" w:space="0" w:color="auto"/>
        <w:left w:val="none" w:sz="0" w:space="0" w:color="auto"/>
        <w:bottom w:val="none" w:sz="0" w:space="0" w:color="auto"/>
        <w:right w:val="none" w:sz="0" w:space="0" w:color="auto"/>
      </w:divBdr>
    </w:div>
    <w:div w:id="602959081">
      <w:bodyDiv w:val="1"/>
      <w:marLeft w:val="0"/>
      <w:marRight w:val="0"/>
      <w:marTop w:val="0"/>
      <w:marBottom w:val="0"/>
      <w:divBdr>
        <w:top w:val="none" w:sz="0" w:space="0" w:color="auto"/>
        <w:left w:val="none" w:sz="0" w:space="0" w:color="auto"/>
        <w:bottom w:val="none" w:sz="0" w:space="0" w:color="auto"/>
        <w:right w:val="none" w:sz="0" w:space="0" w:color="auto"/>
      </w:divBdr>
    </w:div>
    <w:div w:id="608850146">
      <w:bodyDiv w:val="1"/>
      <w:marLeft w:val="0"/>
      <w:marRight w:val="0"/>
      <w:marTop w:val="0"/>
      <w:marBottom w:val="0"/>
      <w:divBdr>
        <w:top w:val="none" w:sz="0" w:space="0" w:color="auto"/>
        <w:left w:val="none" w:sz="0" w:space="0" w:color="auto"/>
        <w:bottom w:val="none" w:sz="0" w:space="0" w:color="auto"/>
        <w:right w:val="none" w:sz="0" w:space="0" w:color="auto"/>
      </w:divBdr>
    </w:div>
    <w:div w:id="626160573">
      <w:bodyDiv w:val="1"/>
      <w:marLeft w:val="0"/>
      <w:marRight w:val="0"/>
      <w:marTop w:val="0"/>
      <w:marBottom w:val="0"/>
      <w:divBdr>
        <w:top w:val="none" w:sz="0" w:space="0" w:color="auto"/>
        <w:left w:val="none" w:sz="0" w:space="0" w:color="auto"/>
        <w:bottom w:val="none" w:sz="0" w:space="0" w:color="auto"/>
        <w:right w:val="none" w:sz="0" w:space="0" w:color="auto"/>
      </w:divBdr>
    </w:div>
    <w:div w:id="628241857">
      <w:bodyDiv w:val="1"/>
      <w:marLeft w:val="0"/>
      <w:marRight w:val="0"/>
      <w:marTop w:val="0"/>
      <w:marBottom w:val="0"/>
      <w:divBdr>
        <w:top w:val="none" w:sz="0" w:space="0" w:color="auto"/>
        <w:left w:val="none" w:sz="0" w:space="0" w:color="auto"/>
        <w:bottom w:val="none" w:sz="0" w:space="0" w:color="auto"/>
        <w:right w:val="none" w:sz="0" w:space="0" w:color="auto"/>
      </w:divBdr>
      <w:divsChild>
        <w:div w:id="1320112793">
          <w:marLeft w:val="576"/>
          <w:marRight w:val="0"/>
          <w:marTop w:val="60"/>
          <w:marBottom w:val="0"/>
          <w:divBdr>
            <w:top w:val="none" w:sz="0" w:space="0" w:color="auto"/>
            <w:left w:val="none" w:sz="0" w:space="0" w:color="auto"/>
            <w:bottom w:val="none" w:sz="0" w:space="0" w:color="auto"/>
            <w:right w:val="none" w:sz="0" w:space="0" w:color="auto"/>
          </w:divBdr>
        </w:div>
        <w:div w:id="1249272416">
          <w:marLeft w:val="576"/>
          <w:marRight w:val="0"/>
          <w:marTop w:val="60"/>
          <w:marBottom w:val="0"/>
          <w:divBdr>
            <w:top w:val="none" w:sz="0" w:space="0" w:color="auto"/>
            <w:left w:val="none" w:sz="0" w:space="0" w:color="auto"/>
            <w:bottom w:val="none" w:sz="0" w:space="0" w:color="auto"/>
            <w:right w:val="none" w:sz="0" w:space="0" w:color="auto"/>
          </w:divBdr>
        </w:div>
      </w:divsChild>
    </w:div>
    <w:div w:id="634993211">
      <w:bodyDiv w:val="1"/>
      <w:marLeft w:val="0"/>
      <w:marRight w:val="0"/>
      <w:marTop w:val="0"/>
      <w:marBottom w:val="0"/>
      <w:divBdr>
        <w:top w:val="none" w:sz="0" w:space="0" w:color="auto"/>
        <w:left w:val="none" w:sz="0" w:space="0" w:color="auto"/>
        <w:bottom w:val="none" w:sz="0" w:space="0" w:color="auto"/>
        <w:right w:val="none" w:sz="0" w:space="0" w:color="auto"/>
      </w:divBdr>
    </w:div>
    <w:div w:id="639531662">
      <w:bodyDiv w:val="1"/>
      <w:marLeft w:val="0"/>
      <w:marRight w:val="0"/>
      <w:marTop w:val="0"/>
      <w:marBottom w:val="0"/>
      <w:divBdr>
        <w:top w:val="none" w:sz="0" w:space="0" w:color="auto"/>
        <w:left w:val="none" w:sz="0" w:space="0" w:color="auto"/>
        <w:bottom w:val="none" w:sz="0" w:space="0" w:color="auto"/>
        <w:right w:val="none" w:sz="0" w:space="0" w:color="auto"/>
      </w:divBdr>
      <w:divsChild>
        <w:div w:id="633101866">
          <w:marLeft w:val="576"/>
          <w:marRight w:val="0"/>
          <w:marTop w:val="60"/>
          <w:marBottom w:val="0"/>
          <w:divBdr>
            <w:top w:val="none" w:sz="0" w:space="0" w:color="auto"/>
            <w:left w:val="none" w:sz="0" w:space="0" w:color="auto"/>
            <w:bottom w:val="none" w:sz="0" w:space="0" w:color="auto"/>
            <w:right w:val="none" w:sz="0" w:space="0" w:color="auto"/>
          </w:divBdr>
        </w:div>
        <w:div w:id="1116100526">
          <w:marLeft w:val="576"/>
          <w:marRight w:val="0"/>
          <w:marTop w:val="60"/>
          <w:marBottom w:val="0"/>
          <w:divBdr>
            <w:top w:val="none" w:sz="0" w:space="0" w:color="auto"/>
            <w:left w:val="none" w:sz="0" w:space="0" w:color="auto"/>
            <w:bottom w:val="none" w:sz="0" w:space="0" w:color="auto"/>
            <w:right w:val="none" w:sz="0" w:space="0" w:color="auto"/>
          </w:divBdr>
        </w:div>
        <w:div w:id="2140101519">
          <w:marLeft w:val="576"/>
          <w:marRight w:val="0"/>
          <w:marTop w:val="60"/>
          <w:marBottom w:val="0"/>
          <w:divBdr>
            <w:top w:val="none" w:sz="0" w:space="0" w:color="auto"/>
            <w:left w:val="none" w:sz="0" w:space="0" w:color="auto"/>
            <w:bottom w:val="none" w:sz="0" w:space="0" w:color="auto"/>
            <w:right w:val="none" w:sz="0" w:space="0" w:color="auto"/>
          </w:divBdr>
        </w:div>
      </w:divsChild>
    </w:div>
    <w:div w:id="671375428">
      <w:bodyDiv w:val="1"/>
      <w:marLeft w:val="0"/>
      <w:marRight w:val="0"/>
      <w:marTop w:val="0"/>
      <w:marBottom w:val="0"/>
      <w:divBdr>
        <w:top w:val="none" w:sz="0" w:space="0" w:color="auto"/>
        <w:left w:val="none" w:sz="0" w:space="0" w:color="auto"/>
        <w:bottom w:val="none" w:sz="0" w:space="0" w:color="auto"/>
        <w:right w:val="none" w:sz="0" w:space="0" w:color="auto"/>
      </w:divBdr>
    </w:div>
    <w:div w:id="723061926">
      <w:bodyDiv w:val="1"/>
      <w:marLeft w:val="0"/>
      <w:marRight w:val="0"/>
      <w:marTop w:val="0"/>
      <w:marBottom w:val="0"/>
      <w:divBdr>
        <w:top w:val="none" w:sz="0" w:space="0" w:color="auto"/>
        <w:left w:val="none" w:sz="0" w:space="0" w:color="auto"/>
        <w:bottom w:val="none" w:sz="0" w:space="0" w:color="auto"/>
        <w:right w:val="none" w:sz="0" w:space="0" w:color="auto"/>
      </w:divBdr>
    </w:div>
    <w:div w:id="729571227">
      <w:bodyDiv w:val="1"/>
      <w:marLeft w:val="0"/>
      <w:marRight w:val="0"/>
      <w:marTop w:val="0"/>
      <w:marBottom w:val="0"/>
      <w:divBdr>
        <w:top w:val="none" w:sz="0" w:space="0" w:color="auto"/>
        <w:left w:val="none" w:sz="0" w:space="0" w:color="auto"/>
        <w:bottom w:val="none" w:sz="0" w:space="0" w:color="auto"/>
        <w:right w:val="none" w:sz="0" w:space="0" w:color="auto"/>
      </w:divBdr>
    </w:div>
    <w:div w:id="741637108">
      <w:bodyDiv w:val="1"/>
      <w:marLeft w:val="0"/>
      <w:marRight w:val="0"/>
      <w:marTop w:val="0"/>
      <w:marBottom w:val="0"/>
      <w:divBdr>
        <w:top w:val="none" w:sz="0" w:space="0" w:color="auto"/>
        <w:left w:val="none" w:sz="0" w:space="0" w:color="auto"/>
        <w:bottom w:val="none" w:sz="0" w:space="0" w:color="auto"/>
        <w:right w:val="none" w:sz="0" w:space="0" w:color="auto"/>
      </w:divBdr>
    </w:div>
    <w:div w:id="742991281">
      <w:bodyDiv w:val="1"/>
      <w:marLeft w:val="0"/>
      <w:marRight w:val="0"/>
      <w:marTop w:val="0"/>
      <w:marBottom w:val="0"/>
      <w:divBdr>
        <w:top w:val="none" w:sz="0" w:space="0" w:color="auto"/>
        <w:left w:val="none" w:sz="0" w:space="0" w:color="auto"/>
        <w:bottom w:val="none" w:sz="0" w:space="0" w:color="auto"/>
        <w:right w:val="none" w:sz="0" w:space="0" w:color="auto"/>
      </w:divBdr>
    </w:div>
    <w:div w:id="758676890">
      <w:bodyDiv w:val="1"/>
      <w:marLeft w:val="0"/>
      <w:marRight w:val="0"/>
      <w:marTop w:val="0"/>
      <w:marBottom w:val="0"/>
      <w:divBdr>
        <w:top w:val="none" w:sz="0" w:space="0" w:color="auto"/>
        <w:left w:val="none" w:sz="0" w:space="0" w:color="auto"/>
        <w:bottom w:val="none" w:sz="0" w:space="0" w:color="auto"/>
        <w:right w:val="none" w:sz="0" w:space="0" w:color="auto"/>
      </w:divBdr>
    </w:div>
    <w:div w:id="790632849">
      <w:bodyDiv w:val="1"/>
      <w:marLeft w:val="0"/>
      <w:marRight w:val="0"/>
      <w:marTop w:val="0"/>
      <w:marBottom w:val="0"/>
      <w:divBdr>
        <w:top w:val="none" w:sz="0" w:space="0" w:color="auto"/>
        <w:left w:val="none" w:sz="0" w:space="0" w:color="auto"/>
        <w:bottom w:val="none" w:sz="0" w:space="0" w:color="auto"/>
        <w:right w:val="none" w:sz="0" w:space="0" w:color="auto"/>
      </w:divBdr>
      <w:divsChild>
        <w:div w:id="1925913543">
          <w:marLeft w:val="576"/>
          <w:marRight w:val="0"/>
          <w:marTop w:val="60"/>
          <w:marBottom w:val="0"/>
          <w:divBdr>
            <w:top w:val="none" w:sz="0" w:space="0" w:color="auto"/>
            <w:left w:val="none" w:sz="0" w:space="0" w:color="auto"/>
            <w:bottom w:val="none" w:sz="0" w:space="0" w:color="auto"/>
            <w:right w:val="none" w:sz="0" w:space="0" w:color="auto"/>
          </w:divBdr>
        </w:div>
      </w:divsChild>
    </w:div>
    <w:div w:id="797382050">
      <w:bodyDiv w:val="1"/>
      <w:marLeft w:val="0"/>
      <w:marRight w:val="0"/>
      <w:marTop w:val="0"/>
      <w:marBottom w:val="0"/>
      <w:divBdr>
        <w:top w:val="none" w:sz="0" w:space="0" w:color="auto"/>
        <w:left w:val="none" w:sz="0" w:space="0" w:color="auto"/>
        <w:bottom w:val="none" w:sz="0" w:space="0" w:color="auto"/>
        <w:right w:val="none" w:sz="0" w:space="0" w:color="auto"/>
      </w:divBdr>
    </w:div>
    <w:div w:id="834299376">
      <w:bodyDiv w:val="1"/>
      <w:marLeft w:val="0"/>
      <w:marRight w:val="0"/>
      <w:marTop w:val="0"/>
      <w:marBottom w:val="0"/>
      <w:divBdr>
        <w:top w:val="none" w:sz="0" w:space="0" w:color="auto"/>
        <w:left w:val="none" w:sz="0" w:space="0" w:color="auto"/>
        <w:bottom w:val="none" w:sz="0" w:space="0" w:color="auto"/>
        <w:right w:val="none" w:sz="0" w:space="0" w:color="auto"/>
      </w:divBdr>
    </w:div>
    <w:div w:id="844900329">
      <w:bodyDiv w:val="1"/>
      <w:marLeft w:val="0"/>
      <w:marRight w:val="0"/>
      <w:marTop w:val="0"/>
      <w:marBottom w:val="0"/>
      <w:divBdr>
        <w:top w:val="none" w:sz="0" w:space="0" w:color="auto"/>
        <w:left w:val="none" w:sz="0" w:space="0" w:color="auto"/>
        <w:bottom w:val="none" w:sz="0" w:space="0" w:color="auto"/>
        <w:right w:val="none" w:sz="0" w:space="0" w:color="auto"/>
      </w:divBdr>
    </w:div>
    <w:div w:id="853111931">
      <w:bodyDiv w:val="1"/>
      <w:marLeft w:val="0"/>
      <w:marRight w:val="0"/>
      <w:marTop w:val="0"/>
      <w:marBottom w:val="0"/>
      <w:divBdr>
        <w:top w:val="none" w:sz="0" w:space="0" w:color="auto"/>
        <w:left w:val="none" w:sz="0" w:space="0" w:color="auto"/>
        <w:bottom w:val="none" w:sz="0" w:space="0" w:color="auto"/>
        <w:right w:val="none" w:sz="0" w:space="0" w:color="auto"/>
      </w:divBdr>
    </w:div>
    <w:div w:id="916205308">
      <w:bodyDiv w:val="1"/>
      <w:marLeft w:val="0"/>
      <w:marRight w:val="0"/>
      <w:marTop w:val="0"/>
      <w:marBottom w:val="0"/>
      <w:divBdr>
        <w:top w:val="none" w:sz="0" w:space="0" w:color="auto"/>
        <w:left w:val="none" w:sz="0" w:space="0" w:color="auto"/>
        <w:bottom w:val="none" w:sz="0" w:space="0" w:color="auto"/>
        <w:right w:val="none" w:sz="0" w:space="0" w:color="auto"/>
      </w:divBdr>
      <w:divsChild>
        <w:div w:id="292757452">
          <w:marLeft w:val="576"/>
          <w:marRight w:val="0"/>
          <w:marTop w:val="60"/>
          <w:marBottom w:val="0"/>
          <w:divBdr>
            <w:top w:val="none" w:sz="0" w:space="0" w:color="auto"/>
            <w:left w:val="none" w:sz="0" w:space="0" w:color="auto"/>
            <w:bottom w:val="none" w:sz="0" w:space="0" w:color="auto"/>
            <w:right w:val="none" w:sz="0" w:space="0" w:color="auto"/>
          </w:divBdr>
        </w:div>
        <w:div w:id="1299648384">
          <w:marLeft w:val="576"/>
          <w:marRight w:val="0"/>
          <w:marTop w:val="60"/>
          <w:marBottom w:val="0"/>
          <w:divBdr>
            <w:top w:val="none" w:sz="0" w:space="0" w:color="auto"/>
            <w:left w:val="none" w:sz="0" w:space="0" w:color="auto"/>
            <w:bottom w:val="none" w:sz="0" w:space="0" w:color="auto"/>
            <w:right w:val="none" w:sz="0" w:space="0" w:color="auto"/>
          </w:divBdr>
        </w:div>
        <w:div w:id="1673215124">
          <w:marLeft w:val="576"/>
          <w:marRight w:val="0"/>
          <w:marTop w:val="60"/>
          <w:marBottom w:val="0"/>
          <w:divBdr>
            <w:top w:val="none" w:sz="0" w:space="0" w:color="auto"/>
            <w:left w:val="none" w:sz="0" w:space="0" w:color="auto"/>
            <w:bottom w:val="none" w:sz="0" w:space="0" w:color="auto"/>
            <w:right w:val="none" w:sz="0" w:space="0" w:color="auto"/>
          </w:divBdr>
        </w:div>
        <w:div w:id="381826333">
          <w:marLeft w:val="576"/>
          <w:marRight w:val="0"/>
          <w:marTop w:val="60"/>
          <w:marBottom w:val="0"/>
          <w:divBdr>
            <w:top w:val="none" w:sz="0" w:space="0" w:color="auto"/>
            <w:left w:val="none" w:sz="0" w:space="0" w:color="auto"/>
            <w:bottom w:val="none" w:sz="0" w:space="0" w:color="auto"/>
            <w:right w:val="none" w:sz="0" w:space="0" w:color="auto"/>
          </w:divBdr>
        </w:div>
      </w:divsChild>
    </w:div>
    <w:div w:id="923297705">
      <w:bodyDiv w:val="1"/>
      <w:marLeft w:val="0"/>
      <w:marRight w:val="0"/>
      <w:marTop w:val="0"/>
      <w:marBottom w:val="0"/>
      <w:divBdr>
        <w:top w:val="none" w:sz="0" w:space="0" w:color="auto"/>
        <w:left w:val="none" w:sz="0" w:space="0" w:color="auto"/>
        <w:bottom w:val="none" w:sz="0" w:space="0" w:color="auto"/>
        <w:right w:val="none" w:sz="0" w:space="0" w:color="auto"/>
      </w:divBdr>
      <w:divsChild>
        <w:div w:id="1186792594">
          <w:marLeft w:val="1454"/>
          <w:marRight w:val="0"/>
          <w:marTop w:val="60"/>
          <w:marBottom w:val="0"/>
          <w:divBdr>
            <w:top w:val="none" w:sz="0" w:space="0" w:color="auto"/>
            <w:left w:val="none" w:sz="0" w:space="0" w:color="auto"/>
            <w:bottom w:val="none" w:sz="0" w:space="0" w:color="auto"/>
            <w:right w:val="none" w:sz="0" w:space="0" w:color="auto"/>
          </w:divBdr>
        </w:div>
        <w:div w:id="2132702486">
          <w:marLeft w:val="1454"/>
          <w:marRight w:val="0"/>
          <w:marTop w:val="60"/>
          <w:marBottom w:val="0"/>
          <w:divBdr>
            <w:top w:val="none" w:sz="0" w:space="0" w:color="auto"/>
            <w:left w:val="none" w:sz="0" w:space="0" w:color="auto"/>
            <w:bottom w:val="none" w:sz="0" w:space="0" w:color="auto"/>
            <w:right w:val="none" w:sz="0" w:space="0" w:color="auto"/>
          </w:divBdr>
        </w:div>
        <w:div w:id="611863673">
          <w:marLeft w:val="1454"/>
          <w:marRight w:val="0"/>
          <w:marTop w:val="60"/>
          <w:marBottom w:val="0"/>
          <w:divBdr>
            <w:top w:val="none" w:sz="0" w:space="0" w:color="auto"/>
            <w:left w:val="none" w:sz="0" w:space="0" w:color="auto"/>
            <w:bottom w:val="none" w:sz="0" w:space="0" w:color="auto"/>
            <w:right w:val="none" w:sz="0" w:space="0" w:color="auto"/>
          </w:divBdr>
        </w:div>
        <w:div w:id="877860827">
          <w:marLeft w:val="1454"/>
          <w:marRight w:val="0"/>
          <w:marTop w:val="60"/>
          <w:marBottom w:val="0"/>
          <w:divBdr>
            <w:top w:val="none" w:sz="0" w:space="0" w:color="auto"/>
            <w:left w:val="none" w:sz="0" w:space="0" w:color="auto"/>
            <w:bottom w:val="none" w:sz="0" w:space="0" w:color="auto"/>
            <w:right w:val="none" w:sz="0" w:space="0" w:color="auto"/>
          </w:divBdr>
        </w:div>
      </w:divsChild>
    </w:div>
    <w:div w:id="924266660">
      <w:bodyDiv w:val="1"/>
      <w:marLeft w:val="0"/>
      <w:marRight w:val="0"/>
      <w:marTop w:val="0"/>
      <w:marBottom w:val="0"/>
      <w:divBdr>
        <w:top w:val="none" w:sz="0" w:space="0" w:color="auto"/>
        <w:left w:val="none" w:sz="0" w:space="0" w:color="auto"/>
        <w:bottom w:val="none" w:sz="0" w:space="0" w:color="auto"/>
        <w:right w:val="none" w:sz="0" w:space="0" w:color="auto"/>
      </w:divBdr>
    </w:div>
    <w:div w:id="939020933">
      <w:bodyDiv w:val="1"/>
      <w:marLeft w:val="0"/>
      <w:marRight w:val="0"/>
      <w:marTop w:val="0"/>
      <w:marBottom w:val="0"/>
      <w:divBdr>
        <w:top w:val="none" w:sz="0" w:space="0" w:color="auto"/>
        <w:left w:val="none" w:sz="0" w:space="0" w:color="auto"/>
        <w:bottom w:val="none" w:sz="0" w:space="0" w:color="auto"/>
        <w:right w:val="none" w:sz="0" w:space="0" w:color="auto"/>
      </w:divBdr>
    </w:div>
    <w:div w:id="986978998">
      <w:bodyDiv w:val="1"/>
      <w:marLeft w:val="0"/>
      <w:marRight w:val="0"/>
      <w:marTop w:val="0"/>
      <w:marBottom w:val="0"/>
      <w:divBdr>
        <w:top w:val="none" w:sz="0" w:space="0" w:color="auto"/>
        <w:left w:val="none" w:sz="0" w:space="0" w:color="auto"/>
        <w:bottom w:val="none" w:sz="0" w:space="0" w:color="auto"/>
        <w:right w:val="none" w:sz="0" w:space="0" w:color="auto"/>
      </w:divBdr>
    </w:div>
    <w:div w:id="1015182534">
      <w:bodyDiv w:val="1"/>
      <w:marLeft w:val="0"/>
      <w:marRight w:val="0"/>
      <w:marTop w:val="0"/>
      <w:marBottom w:val="0"/>
      <w:divBdr>
        <w:top w:val="none" w:sz="0" w:space="0" w:color="auto"/>
        <w:left w:val="none" w:sz="0" w:space="0" w:color="auto"/>
        <w:bottom w:val="none" w:sz="0" w:space="0" w:color="auto"/>
        <w:right w:val="none" w:sz="0" w:space="0" w:color="auto"/>
      </w:divBdr>
      <w:divsChild>
        <w:div w:id="1239361171">
          <w:marLeft w:val="576"/>
          <w:marRight w:val="0"/>
          <w:marTop w:val="60"/>
          <w:marBottom w:val="0"/>
          <w:divBdr>
            <w:top w:val="none" w:sz="0" w:space="0" w:color="auto"/>
            <w:left w:val="none" w:sz="0" w:space="0" w:color="auto"/>
            <w:bottom w:val="none" w:sz="0" w:space="0" w:color="auto"/>
            <w:right w:val="none" w:sz="0" w:space="0" w:color="auto"/>
          </w:divBdr>
        </w:div>
        <w:div w:id="2091385457">
          <w:marLeft w:val="1037"/>
          <w:marRight w:val="0"/>
          <w:marTop w:val="60"/>
          <w:marBottom w:val="0"/>
          <w:divBdr>
            <w:top w:val="none" w:sz="0" w:space="0" w:color="auto"/>
            <w:left w:val="none" w:sz="0" w:space="0" w:color="auto"/>
            <w:bottom w:val="none" w:sz="0" w:space="0" w:color="auto"/>
            <w:right w:val="none" w:sz="0" w:space="0" w:color="auto"/>
          </w:divBdr>
        </w:div>
        <w:div w:id="61098975">
          <w:marLeft w:val="1037"/>
          <w:marRight w:val="0"/>
          <w:marTop w:val="60"/>
          <w:marBottom w:val="0"/>
          <w:divBdr>
            <w:top w:val="none" w:sz="0" w:space="0" w:color="auto"/>
            <w:left w:val="none" w:sz="0" w:space="0" w:color="auto"/>
            <w:bottom w:val="none" w:sz="0" w:space="0" w:color="auto"/>
            <w:right w:val="none" w:sz="0" w:space="0" w:color="auto"/>
          </w:divBdr>
        </w:div>
      </w:divsChild>
    </w:div>
    <w:div w:id="1018429702">
      <w:bodyDiv w:val="1"/>
      <w:marLeft w:val="0"/>
      <w:marRight w:val="0"/>
      <w:marTop w:val="0"/>
      <w:marBottom w:val="0"/>
      <w:divBdr>
        <w:top w:val="none" w:sz="0" w:space="0" w:color="auto"/>
        <w:left w:val="none" w:sz="0" w:space="0" w:color="auto"/>
        <w:bottom w:val="none" w:sz="0" w:space="0" w:color="auto"/>
        <w:right w:val="none" w:sz="0" w:space="0" w:color="auto"/>
      </w:divBdr>
    </w:div>
    <w:div w:id="1032535898">
      <w:bodyDiv w:val="1"/>
      <w:marLeft w:val="0"/>
      <w:marRight w:val="0"/>
      <w:marTop w:val="0"/>
      <w:marBottom w:val="0"/>
      <w:divBdr>
        <w:top w:val="none" w:sz="0" w:space="0" w:color="auto"/>
        <w:left w:val="none" w:sz="0" w:space="0" w:color="auto"/>
        <w:bottom w:val="none" w:sz="0" w:space="0" w:color="auto"/>
        <w:right w:val="none" w:sz="0" w:space="0" w:color="auto"/>
      </w:divBdr>
      <w:divsChild>
        <w:div w:id="249244302">
          <w:marLeft w:val="576"/>
          <w:marRight w:val="0"/>
          <w:marTop w:val="60"/>
          <w:marBottom w:val="0"/>
          <w:divBdr>
            <w:top w:val="none" w:sz="0" w:space="0" w:color="auto"/>
            <w:left w:val="none" w:sz="0" w:space="0" w:color="auto"/>
            <w:bottom w:val="none" w:sz="0" w:space="0" w:color="auto"/>
            <w:right w:val="none" w:sz="0" w:space="0" w:color="auto"/>
          </w:divBdr>
        </w:div>
        <w:div w:id="287784999">
          <w:marLeft w:val="576"/>
          <w:marRight w:val="0"/>
          <w:marTop w:val="60"/>
          <w:marBottom w:val="0"/>
          <w:divBdr>
            <w:top w:val="none" w:sz="0" w:space="0" w:color="auto"/>
            <w:left w:val="none" w:sz="0" w:space="0" w:color="auto"/>
            <w:bottom w:val="none" w:sz="0" w:space="0" w:color="auto"/>
            <w:right w:val="none" w:sz="0" w:space="0" w:color="auto"/>
          </w:divBdr>
        </w:div>
      </w:divsChild>
    </w:div>
    <w:div w:id="1085305880">
      <w:bodyDiv w:val="1"/>
      <w:marLeft w:val="0"/>
      <w:marRight w:val="0"/>
      <w:marTop w:val="0"/>
      <w:marBottom w:val="0"/>
      <w:divBdr>
        <w:top w:val="none" w:sz="0" w:space="0" w:color="auto"/>
        <w:left w:val="none" w:sz="0" w:space="0" w:color="auto"/>
        <w:bottom w:val="none" w:sz="0" w:space="0" w:color="auto"/>
        <w:right w:val="none" w:sz="0" w:space="0" w:color="auto"/>
      </w:divBdr>
    </w:div>
    <w:div w:id="1100955339">
      <w:bodyDiv w:val="1"/>
      <w:marLeft w:val="0"/>
      <w:marRight w:val="0"/>
      <w:marTop w:val="0"/>
      <w:marBottom w:val="0"/>
      <w:divBdr>
        <w:top w:val="none" w:sz="0" w:space="0" w:color="auto"/>
        <w:left w:val="none" w:sz="0" w:space="0" w:color="auto"/>
        <w:bottom w:val="none" w:sz="0" w:space="0" w:color="auto"/>
        <w:right w:val="none" w:sz="0" w:space="0" w:color="auto"/>
      </w:divBdr>
    </w:div>
    <w:div w:id="1112431614">
      <w:bodyDiv w:val="1"/>
      <w:marLeft w:val="0"/>
      <w:marRight w:val="0"/>
      <w:marTop w:val="0"/>
      <w:marBottom w:val="0"/>
      <w:divBdr>
        <w:top w:val="none" w:sz="0" w:space="0" w:color="auto"/>
        <w:left w:val="none" w:sz="0" w:space="0" w:color="auto"/>
        <w:bottom w:val="none" w:sz="0" w:space="0" w:color="auto"/>
        <w:right w:val="none" w:sz="0" w:space="0" w:color="auto"/>
      </w:divBdr>
    </w:div>
    <w:div w:id="1143890833">
      <w:bodyDiv w:val="1"/>
      <w:marLeft w:val="0"/>
      <w:marRight w:val="0"/>
      <w:marTop w:val="0"/>
      <w:marBottom w:val="0"/>
      <w:divBdr>
        <w:top w:val="none" w:sz="0" w:space="0" w:color="auto"/>
        <w:left w:val="none" w:sz="0" w:space="0" w:color="auto"/>
        <w:bottom w:val="none" w:sz="0" w:space="0" w:color="auto"/>
        <w:right w:val="none" w:sz="0" w:space="0" w:color="auto"/>
      </w:divBdr>
      <w:divsChild>
        <w:div w:id="661741412">
          <w:marLeft w:val="576"/>
          <w:marRight w:val="0"/>
          <w:marTop w:val="60"/>
          <w:marBottom w:val="0"/>
          <w:divBdr>
            <w:top w:val="none" w:sz="0" w:space="0" w:color="auto"/>
            <w:left w:val="none" w:sz="0" w:space="0" w:color="auto"/>
            <w:bottom w:val="none" w:sz="0" w:space="0" w:color="auto"/>
            <w:right w:val="none" w:sz="0" w:space="0" w:color="auto"/>
          </w:divBdr>
        </w:div>
        <w:div w:id="1790591280">
          <w:marLeft w:val="576"/>
          <w:marRight w:val="0"/>
          <w:marTop w:val="60"/>
          <w:marBottom w:val="0"/>
          <w:divBdr>
            <w:top w:val="none" w:sz="0" w:space="0" w:color="auto"/>
            <w:left w:val="none" w:sz="0" w:space="0" w:color="auto"/>
            <w:bottom w:val="none" w:sz="0" w:space="0" w:color="auto"/>
            <w:right w:val="none" w:sz="0" w:space="0" w:color="auto"/>
          </w:divBdr>
        </w:div>
        <w:div w:id="561214781">
          <w:marLeft w:val="576"/>
          <w:marRight w:val="0"/>
          <w:marTop w:val="60"/>
          <w:marBottom w:val="0"/>
          <w:divBdr>
            <w:top w:val="none" w:sz="0" w:space="0" w:color="auto"/>
            <w:left w:val="none" w:sz="0" w:space="0" w:color="auto"/>
            <w:bottom w:val="none" w:sz="0" w:space="0" w:color="auto"/>
            <w:right w:val="none" w:sz="0" w:space="0" w:color="auto"/>
          </w:divBdr>
        </w:div>
      </w:divsChild>
    </w:div>
    <w:div w:id="1152714524">
      <w:bodyDiv w:val="1"/>
      <w:marLeft w:val="0"/>
      <w:marRight w:val="0"/>
      <w:marTop w:val="0"/>
      <w:marBottom w:val="0"/>
      <w:divBdr>
        <w:top w:val="none" w:sz="0" w:space="0" w:color="auto"/>
        <w:left w:val="none" w:sz="0" w:space="0" w:color="auto"/>
        <w:bottom w:val="none" w:sz="0" w:space="0" w:color="auto"/>
        <w:right w:val="none" w:sz="0" w:space="0" w:color="auto"/>
      </w:divBdr>
      <w:divsChild>
        <w:div w:id="640503568">
          <w:marLeft w:val="576"/>
          <w:marRight w:val="0"/>
          <w:marTop w:val="60"/>
          <w:marBottom w:val="0"/>
          <w:divBdr>
            <w:top w:val="none" w:sz="0" w:space="0" w:color="auto"/>
            <w:left w:val="none" w:sz="0" w:space="0" w:color="auto"/>
            <w:bottom w:val="none" w:sz="0" w:space="0" w:color="auto"/>
            <w:right w:val="none" w:sz="0" w:space="0" w:color="auto"/>
          </w:divBdr>
        </w:div>
        <w:div w:id="338049401">
          <w:marLeft w:val="576"/>
          <w:marRight w:val="0"/>
          <w:marTop w:val="60"/>
          <w:marBottom w:val="0"/>
          <w:divBdr>
            <w:top w:val="none" w:sz="0" w:space="0" w:color="auto"/>
            <w:left w:val="none" w:sz="0" w:space="0" w:color="auto"/>
            <w:bottom w:val="none" w:sz="0" w:space="0" w:color="auto"/>
            <w:right w:val="none" w:sz="0" w:space="0" w:color="auto"/>
          </w:divBdr>
        </w:div>
        <w:div w:id="559026102">
          <w:marLeft w:val="576"/>
          <w:marRight w:val="0"/>
          <w:marTop w:val="60"/>
          <w:marBottom w:val="0"/>
          <w:divBdr>
            <w:top w:val="none" w:sz="0" w:space="0" w:color="auto"/>
            <w:left w:val="none" w:sz="0" w:space="0" w:color="auto"/>
            <w:bottom w:val="none" w:sz="0" w:space="0" w:color="auto"/>
            <w:right w:val="none" w:sz="0" w:space="0" w:color="auto"/>
          </w:divBdr>
        </w:div>
        <w:div w:id="983267857">
          <w:marLeft w:val="576"/>
          <w:marRight w:val="0"/>
          <w:marTop w:val="60"/>
          <w:marBottom w:val="0"/>
          <w:divBdr>
            <w:top w:val="none" w:sz="0" w:space="0" w:color="auto"/>
            <w:left w:val="none" w:sz="0" w:space="0" w:color="auto"/>
            <w:bottom w:val="none" w:sz="0" w:space="0" w:color="auto"/>
            <w:right w:val="none" w:sz="0" w:space="0" w:color="auto"/>
          </w:divBdr>
        </w:div>
        <w:div w:id="1182091731">
          <w:marLeft w:val="576"/>
          <w:marRight w:val="0"/>
          <w:marTop w:val="60"/>
          <w:marBottom w:val="0"/>
          <w:divBdr>
            <w:top w:val="none" w:sz="0" w:space="0" w:color="auto"/>
            <w:left w:val="none" w:sz="0" w:space="0" w:color="auto"/>
            <w:bottom w:val="none" w:sz="0" w:space="0" w:color="auto"/>
            <w:right w:val="none" w:sz="0" w:space="0" w:color="auto"/>
          </w:divBdr>
        </w:div>
        <w:div w:id="472798769">
          <w:marLeft w:val="576"/>
          <w:marRight w:val="0"/>
          <w:marTop w:val="60"/>
          <w:marBottom w:val="0"/>
          <w:divBdr>
            <w:top w:val="none" w:sz="0" w:space="0" w:color="auto"/>
            <w:left w:val="none" w:sz="0" w:space="0" w:color="auto"/>
            <w:bottom w:val="none" w:sz="0" w:space="0" w:color="auto"/>
            <w:right w:val="none" w:sz="0" w:space="0" w:color="auto"/>
          </w:divBdr>
        </w:div>
        <w:div w:id="598752457">
          <w:marLeft w:val="576"/>
          <w:marRight w:val="0"/>
          <w:marTop w:val="60"/>
          <w:marBottom w:val="0"/>
          <w:divBdr>
            <w:top w:val="none" w:sz="0" w:space="0" w:color="auto"/>
            <w:left w:val="none" w:sz="0" w:space="0" w:color="auto"/>
            <w:bottom w:val="none" w:sz="0" w:space="0" w:color="auto"/>
            <w:right w:val="none" w:sz="0" w:space="0" w:color="auto"/>
          </w:divBdr>
        </w:div>
        <w:div w:id="666592970">
          <w:marLeft w:val="576"/>
          <w:marRight w:val="0"/>
          <w:marTop w:val="60"/>
          <w:marBottom w:val="0"/>
          <w:divBdr>
            <w:top w:val="none" w:sz="0" w:space="0" w:color="auto"/>
            <w:left w:val="none" w:sz="0" w:space="0" w:color="auto"/>
            <w:bottom w:val="none" w:sz="0" w:space="0" w:color="auto"/>
            <w:right w:val="none" w:sz="0" w:space="0" w:color="auto"/>
          </w:divBdr>
        </w:div>
        <w:div w:id="753820780">
          <w:marLeft w:val="576"/>
          <w:marRight w:val="0"/>
          <w:marTop w:val="60"/>
          <w:marBottom w:val="0"/>
          <w:divBdr>
            <w:top w:val="none" w:sz="0" w:space="0" w:color="auto"/>
            <w:left w:val="none" w:sz="0" w:space="0" w:color="auto"/>
            <w:bottom w:val="none" w:sz="0" w:space="0" w:color="auto"/>
            <w:right w:val="none" w:sz="0" w:space="0" w:color="auto"/>
          </w:divBdr>
        </w:div>
        <w:div w:id="297152954">
          <w:marLeft w:val="576"/>
          <w:marRight w:val="0"/>
          <w:marTop w:val="60"/>
          <w:marBottom w:val="0"/>
          <w:divBdr>
            <w:top w:val="none" w:sz="0" w:space="0" w:color="auto"/>
            <w:left w:val="none" w:sz="0" w:space="0" w:color="auto"/>
            <w:bottom w:val="none" w:sz="0" w:space="0" w:color="auto"/>
            <w:right w:val="none" w:sz="0" w:space="0" w:color="auto"/>
          </w:divBdr>
        </w:div>
      </w:divsChild>
    </w:div>
    <w:div w:id="1164277322">
      <w:bodyDiv w:val="1"/>
      <w:marLeft w:val="0"/>
      <w:marRight w:val="0"/>
      <w:marTop w:val="0"/>
      <w:marBottom w:val="0"/>
      <w:divBdr>
        <w:top w:val="none" w:sz="0" w:space="0" w:color="auto"/>
        <w:left w:val="none" w:sz="0" w:space="0" w:color="auto"/>
        <w:bottom w:val="none" w:sz="0" w:space="0" w:color="auto"/>
        <w:right w:val="none" w:sz="0" w:space="0" w:color="auto"/>
      </w:divBdr>
    </w:div>
    <w:div w:id="1171523218">
      <w:bodyDiv w:val="1"/>
      <w:marLeft w:val="0"/>
      <w:marRight w:val="0"/>
      <w:marTop w:val="0"/>
      <w:marBottom w:val="0"/>
      <w:divBdr>
        <w:top w:val="none" w:sz="0" w:space="0" w:color="auto"/>
        <w:left w:val="none" w:sz="0" w:space="0" w:color="auto"/>
        <w:bottom w:val="none" w:sz="0" w:space="0" w:color="auto"/>
        <w:right w:val="none" w:sz="0" w:space="0" w:color="auto"/>
      </w:divBdr>
    </w:div>
    <w:div w:id="1196382459">
      <w:bodyDiv w:val="1"/>
      <w:marLeft w:val="0"/>
      <w:marRight w:val="0"/>
      <w:marTop w:val="0"/>
      <w:marBottom w:val="0"/>
      <w:divBdr>
        <w:top w:val="none" w:sz="0" w:space="0" w:color="auto"/>
        <w:left w:val="none" w:sz="0" w:space="0" w:color="auto"/>
        <w:bottom w:val="none" w:sz="0" w:space="0" w:color="auto"/>
        <w:right w:val="none" w:sz="0" w:space="0" w:color="auto"/>
      </w:divBdr>
    </w:div>
    <w:div w:id="1204290237">
      <w:bodyDiv w:val="1"/>
      <w:marLeft w:val="0"/>
      <w:marRight w:val="0"/>
      <w:marTop w:val="0"/>
      <w:marBottom w:val="0"/>
      <w:divBdr>
        <w:top w:val="none" w:sz="0" w:space="0" w:color="auto"/>
        <w:left w:val="none" w:sz="0" w:space="0" w:color="auto"/>
        <w:bottom w:val="none" w:sz="0" w:space="0" w:color="auto"/>
        <w:right w:val="none" w:sz="0" w:space="0" w:color="auto"/>
      </w:divBdr>
      <w:divsChild>
        <w:div w:id="2010599293">
          <w:marLeft w:val="576"/>
          <w:marRight w:val="0"/>
          <w:marTop w:val="60"/>
          <w:marBottom w:val="0"/>
          <w:divBdr>
            <w:top w:val="none" w:sz="0" w:space="0" w:color="auto"/>
            <w:left w:val="none" w:sz="0" w:space="0" w:color="auto"/>
            <w:bottom w:val="none" w:sz="0" w:space="0" w:color="auto"/>
            <w:right w:val="none" w:sz="0" w:space="0" w:color="auto"/>
          </w:divBdr>
        </w:div>
        <w:div w:id="1526282486">
          <w:marLeft w:val="576"/>
          <w:marRight w:val="0"/>
          <w:marTop w:val="60"/>
          <w:marBottom w:val="0"/>
          <w:divBdr>
            <w:top w:val="none" w:sz="0" w:space="0" w:color="auto"/>
            <w:left w:val="none" w:sz="0" w:space="0" w:color="auto"/>
            <w:bottom w:val="none" w:sz="0" w:space="0" w:color="auto"/>
            <w:right w:val="none" w:sz="0" w:space="0" w:color="auto"/>
          </w:divBdr>
        </w:div>
        <w:div w:id="2116171978">
          <w:marLeft w:val="576"/>
          <w:marRight w:val="0"/>
          <w:marTop w:val="60"/>
          <w:marBottom w:val="0"/>
          <w:divBdr>
            <w:top w:val="none" w:sz="0" w:space="0" w:color="auto"/>
            <w:left w:val="none" w:sz="0" w:space="0" w:color="auto"/>
            <w:bottom w:val="none" w:sz="0" w:space="0" w:color="auto"/>
            <w:right w:val="none" w:sz="0" w:space="0" w:color="auto"/>
          </w:divBdr>
        </w:div>
        <w:div w:id="248656344">
          <w:marLeft w:val="576"/>
          <w:marRight w:val="0"/>
          <w:marTop w:val="60"/>
          <w:marBottom w:val="0"/>
          <w:divBdr>
            <w:top w:val="none" w:sz="0" w:space="0" w:color="auto"/>
            <w:left w:val="none" w:sz="0" w:space="0" w:color="auto"/>
            <w:bottom w:val="none" w:sz="0" w:space="0" w:color="auto"/>
            <w:right w:val="none" w:sz="0" w:space="0" w:color="auto"/>
          </w:divBdr>
        </w:div>
      </w:divsChild>
    </w:div>
    <w:div w:id="1211770660">
      <w:bodyDiv w:val="1"/>
      <w:marLeft w:val="0"/>
      <w:marRight w:val="0"/>
      <w:marTop w:val="0"/>
      <w:marBottom w:val="0"/>
      <w:divBdr>
        <w:top w:val="none" w:sz="0" w:space="0" w:color="auto"/>
        <w:left w:val="none" w:sz="0" w:space="0" w:color="auto"/>
        <w:bottom w:val="none" w:sz="0" w:space="0" w:color="auto"/>
        <w:right w:val="none" w:sz="0" w:space="0" w:color="auto"/>
      </w:divBdr>
    </w:div>
    <w:div w:id="1213927296">
      <w:bodyDiv w:val="1"/>
      <w:marLeft w:val="0"/>
      <w:marRight w:val="0"/>
      <w:marTop w:val="0"/>
      <w:marBottom w:val="0"/>
      <w:divBdr>
        <w:top w:val="none" w:sz="0" w:space="0" w:color="auto"/>
        <w:left w:val="none" w:sz="0" w:space="0" w:color="auto"/>
        <w:bottom w:val="none" w:sz="0" w:space="0" w:color="auto"/>
        <w:right w:val="none" w:sz="0" w:space="0" w:color="auto"/>
      </w:divBdr>
    </w:div>
    <w:div w:id="1235433114">
      <w:bodyDiv w:val="1"/>
      <w:marLeft w:val="0"/>
      <w:marRight w:val="0"/>
      <w:marTop w:val="0"/>
      <w:marBottom w:val="0"/>
      <w:divBdr>
        <w:top w:val="none" w:sz="0" w:space="0" w:color="auto"/>
        <w:left w:val="none" w:sz="0" w:space="0" w:color="auto"/>
        <w:bottom w:val="none" w:sz="0" w:space="0" w:color="auto"/>
        <w:right w:val="none" w:sz="0" w:space="0" w:color="auto"/>
      </w:divBdr>
    </w:div>
    <w:div w:id="1258978250">
      <w:bodyDiv w:val="1"/>
      <w:marLeft w:val="0"/>
      <w:marRight w:val="0"/>
      <w:marTop w:val="0"/>
      <w:marBottom w:val="0"/>
      <w:divBdr>
        <w:top w:val="none" w:sz="0" w:space="0" w:color="auto"/>
        <w:left w:val="none" w:sz="0" w:space="0" w:color="auto"/>
        <w:bottom w:val="none" w:sz="0" w:space="0" w:color="auto"/>
        <w:right w:val="none" w:sz="0" w:space="0" w:color="auto"/>
      </w:divBdr>
    </w:div>
    <w:div w:id="1280063107">
      <w:bodyDiv w:val="1"/>
      <w:marLeft w:val="0"/>
      <w:marRight w:val="0"/>
      <w:marTop w:val="0"/>
      <w:marBottom w:val="0"/>
      <w:divBdr>
        <w:top w:val="none" w:sz="0" w:space="0" w:color="auto"/>
        <w:left w:val="none" w:sz="0" w:space="0" w:color="auto"/>
        <w:bottom w:val="none" w:sz="0" w:space="0" w:color="auto"/>
        <w:right w:val="none" w:sz="0" w:space="0" w:color="auto"/>
      </w:divBdr>
      <w:divsChild>
        <w:div w:id="2134322988">
          <w:marLeft w:val="1037"/>
          <w:marRight w:val="0"/>
          <w:marTop w:val="60"/>
          <w:marBottom w:val="0"/>
          <w:divBdr>
            <w:top w:val="none" w:sz="0" w:space="0" w:color="auto"/>
            <w:left w:val="none" w:sz="0" w:space="0" w:color="auto"/>
            <w:bottom w:val="none" w:sz="0" w:space="0" w:color="auto"/>
            <w:right w:val="none" w:sz="0" w:space="0" w:color="auto"/>
          </w:divBdr>
        </w:div>
      </w:divsChild>
    </w:div>
    <w:div w:id="1342857131">
      <w:bodyDiv w:val="1"/>
      <w:marLeft w:val="0"/>
      <w:marRight w:val="0"/>
      <w:marTop w:val="0"/>
      <w:marBottom w:val="0"/>
      <w:divBdr>
        <w:top w:val="none" w:sz="0" w:space="0" w:color="auto"/>
        <w:left w:val="none" w:sz="0" w:space="0" w:color="auto"/>
        <w:bottom w:val="none" w:sz="0" w:space="0" w:color="auto"/>
        <w:right w:val="none" w:sz="0" w:space="0" w:color="auto"/>
      </w:divBdr>
    </w:div>
    <w:div w:id="1384598771">
      <w:bodyDiv w:val="1"/>
      <w:marLeft w:val="0"/>
      <w:marRight w:val="0"/>
      <w:marTop w:val="0"/>
      <w:marBottom w:val="0"/>
      <w:divBdr>
        <w:top w:val="none" w:sz="0" w:space="0" w:color="auto"/>
        <w:left w:val="none" w:sz="0" w:space="0" w:color="auto"/>
        <w:bottom w:val="none" w:sz="0" w:space="0" w:color="auto"/>
        <w:right w:val="none" w:sz="0" w:space="0" w:color="auto"/>
      </w:divBdr>
    </w:div>
    <w:div w:id="1426728951">
      <w:bodyDiv w:val="1"/>
      <w:marLeft w:val="0"/>
      <w:marRight w:val="0"/>
      <w:marTop w:val="0"/>
      <w:marBottom w:val="0"/>
      <w:divBdr>
        <w:top w:val="none" w:sz="0" w:space="0" w:color="auto"/>
        <w:left w:val="none" w:sz="0" w:space="0" w:color="auto"/>
        <w:bottom w:val="none" w:sz="0" w:space="0" w:color="auto"/>
        <w:right w:val="none" w:sz="0" w:space="0" w:color="auto"/>
      </w:divBdr>
    </w:div>
    <w:div w:id="1435831089">
      <w:bodyDiv w:val="1"/>
      <w:marLeft w:val="0"/>
      <w:marRight w:val="0"/>
      <w:marTop w:val="0"/>
      <w:marBottom w:val="0"/>
      <w:divBdr>
        <w:top w:val="none" w:sz="0" w:space="0" w:color="auto"/>
        <w:left w:val="none" w:sz="0" w:space="0" w:color="auto"/>
        <w:bottom w:val="none" w:sz="0" w:space="0" w:color="auto"/>
        <w:right w:val="none" w:sz="0" w:space="0" w:color="auto"/>
      </w:divBdr>
    </w:div>
    <w:div w:id="1439178192">
      <w:bodyDiv w:val="1"/>
      <w:marLeft w:val="0"/>
      <w:marRight w:val="0"/>
      <w:marTop w:val="0"/>
      <w:marBottom w:val="0"/>
      <w:divBdr>
        <w:top w:val="none" w:sz="0" w:space="0" w:color="auto"/>
        <w:left w:val="none" w:sz="0" w:space="0" w:color="auto"/>
        <w:bottom w:val="none" w:sz="0" w:space="0" w:color="auto"/>
        <w:right w:val="none" w:sz="0" w:space="0" w:color="auto"/>
      </w:divBdr>
    </w:div>
    <w:div w:id="1439913535">
      <w:bodyDiv w:val="1"/>
      <w:marLeft w:val="0"/>
      <w:marRight w:val="0"/>
      <w:marTop w:val="0"/>
      <w:marBottom w:val="0"/>
      <w:divBdr>
        <w:top w:val="none" w:sz="0" w:space="0" w:color="auto"/>
        <w:left w:val="none" w:sz="0" w:space="0" w:color="auto"/>
        <w:bottom w:val="none" w:sz="0" w:space="0" w:color="auto"/>
        <w:right w:val="none" w:sz="0" w:space="0" w:color="auto"/>
      </w:divBdr>
    </w:div>
    <w:div w:id="1446995321">
      <w:bodyDiv w:val="1"/>
      <w:marLeft w:val="0"/>
      <w:marRight w:val="0"/>
      <w:marTop w:val="0"/>
      <w:marBottom w:val="0"/>
      <w:divBdr>
        <w:top w:val="none" w:sz="0" w:space="0" w:color="auto"/>
        <w:left w:val="none" w:sz="0" w:space="0" w:color="auto"/>
        <w:bottom w:val="none" w:sz="0" w:space="0" w:color="auto"/>
        <w:right w:val="none" w:sz="0" w:space="0" w:color="auto"/>
      </w:divBdr>
    </w:div>
    <w:div w:id="1584685237">
      <w:bodyDiv w:val="1"/>
      <w:marLeft w:val="0"/>
      <w:marRight w:val="0"/>
      <w:marTop w:val="0"/>
      <w:marBottom w:val="0"/>
      <w:divBdr>
        <w:top w:val="none" w:sz="0" w:space="0" w:color="auto"/>
        <w:left w:val="none" w:sz="0" w:space="0" w:color="auto"/>
        <w:bottom w:val="none" w:sz="0" w:space="0" w:color="auto"/>
        <w:right w:val="none" w:sz="0" w:space="0" w:color="auto"/>
      </w:divBdr>
    </w:div>
    <w:div w:id="1591546787">
      <w:bodyDiv w:val="1"/>
      <w:marLeft w:val="0"/>
      <w:marRight w:val="0"/>
      <w:marTop w:val="0"/>
      <w:marBottom w:val="0"/>
      <w:divBdr>
        <w:top w:val="none" w:sz="0" w:space="0" w:color="auto"/>
        <w:left w:val="none" w:sz="0" w:space="0" w:color="auto"/>
        <w:bottom w:val="none" w:sz="0" w:space="0" w:color="auto"/>
        <w:right w:val="none" w:sz="0" w:space="0" w:color="auto"/>
      </w:divBdr>
      <w:divsChild>
        <w:div w:id="1307583945">
          <w:marLeft w:val="576"/>
          <w:marRight w:val="0"/>
          <w:marTop w:val="60"/>
          <w:marBottom w:val="0"/>
          <w:divBdr>
            <w:top w:val="none" w:sz="0" w:space="0" w:color="auto"/>
            <w:left w:val="none" w:sz="0" w:space="0" w:color="auto"/>
            <w:bottom w:val="none" w:sz="0" w:space="0" w:color="auto"/>
            <w:right w:val="none" w:sz="0" w:space="0" w:color="auto"/>
          </w:divBdr>
        </w:div>
        <w:div w:id="180433035">
          <w:marLeft w:val="576"/>
          <w:marRight w:val="0"/>
          <w:marTop w:val="60"/>
          <w:marBottom w:val="0"/>
          <w:divBdr>
            <w:top w:val="none" w:sz="0" w:space="0" w:color="auto"/>
            <w:left w:val="none" w:sz="0" w:space="0" w:color="auto"/>
            <w:bottom w:val="none" w:sz="0" w:space="0" w:color="auto"/>
            <w:right w:val="none" w:sz="0" w:space="0" w:color="auto"/>
          </w:divBdr>
        </w:div>
      </w:divsChild>
    </w:div>
    <w:div w:id="1676418824">
      <w:bodyDiv w:val="1"/>
      <w:marLeft w:val="0"/>
      <w:marRight w:val="0"/>
      <w:marTop w:val="0"/>
      <w:marBottom w:val="0"/>
      <w:divBdr>
        <w:top w:val="none" w:sz="0" w:space="0" w:color="auto"/>
        <w:left w:val="none" w:sz="0" w:space="0" w:color="auto"/>
        <w:bottom w:val="none" w:sz="0" w:space="0" w:color="auto"/>
        <w:right w:val="none" w:sz="0" w:space="0" w:color="auto"/>
      </w:divBdr>
    </w:div>
    <w:div w:id="1684357597">
      <w:bodyDiv w:val="1"/>
      <w:marLeft w:val="0"/>
      <w:marRight w:val="0"/>
      <w:marTop w:val="0"/>
      <w:marBottom w:val="0"/>
      <w:divBdr>
        <w:top w:val="none" w:sz="0" w:space="0" w:color="auto"/>
        <w:left w:val="none" w:sz="0" w:space="0" w:color="auto"/>
        <w:bottom w:val="none" w:sz="0" w:space="0" w:color="auto"/>
        <w:right w:val="none" w:sz="0" w:space="0" w:color="auto"/>
      </w:divBdr>
      <w:divsChild>
        <w:div w:id="2028215485">
          <w:marLeft w:val="576"/>
          <w:marRight w:val="0"/>
          <w:marTop w:val="60"/>
          <w:marBottom w:val="0"/>
          <w:divBdr>
            <w:top w:val="none" w:sz="0" w:space="0" w:color="auto"/>
            <w:left w:val="none" w:sz="0" w:space="0" w:color="auto"/>
            <w:bottom w:val="none" w:sz="0" w:space="0" w:color="auto"/>
            <w:right w:val="none" w:sz="0" w:space="0" w:color="auto"/>
          </w:divBdr>
        </w:div>
        <w:div w:id="1625959867">
          <w:marLeft w:val="576"/>
          <w:marRight w:val="0"/>
          <w:marTop w:val="60"/>
          <w:marBottom w:val="0"/>
          <w:divBdr>
            <w:top w:val="none" w:sz="0" w:space="0" w:color="auto"/>
            <w:left w:val="none" w:sz="0" w:space="0" w:color="auto"/>
            <w:bottom w:val="none" w:sz="0" w:space="0" w:color="auto"/>
            <w:right w:val="none" w:sz="0" w:space="0" w:color="auto"/>
          </w:divBdr>
        </w:div>
      </w:divsChild>
    </w:div>
    <w:div w:id="1697071887">
      <w:bodyDiv w:val="1"/>
      <w:marLeft w:val="0"/>
      <w:marRight w:val="0"/>
      <w:marTop w:val="0"/>
      <w:marBottom w:val="0"/>
      <w:divBdr>
        <w:top w:val="none" w:sz="0" w:space="0" w:color="auto"/>
        <w:left w:val="none" w:sz="0" w:space="0" w:color="auto"/>
        <w:bottom w:val="none" w:sz="0" w:space="0" w:color="auto"/>
        <w:right w:val="none" w:sz="0" w:space="0" w:color="auto"/>
      </w:divBdr>
    </w:div>
    <w:div w:id="1712532583">
      <w:bodyDiv w:val="1"/>
      <w:marLeft w:val="0"/>
      <w:marRight w:val="0"/>
      <w:marTop w:val="0"/>
      <w:marBottom w:val="0"/>
      <w:divBdr>
        <w:top w:val="none" w:sz="0" w:space="0" w:color="auto"/>
        <w:left w:val="none" w:sz="0" w:space="0" w:color="auto"/>
        <w:bottom w:val="none" w:sz="0" w:space="0" w:color="auto"/>
        <w:right w:val="none" w:sz="0" w:space="0" w:color="auto"/>
      </w:divBdr>
    </w:div>
    <w:div w:id="1727676502">
      <w:bodyDiv w:val="1"/>
      <w:marLeft w:val="0"/>
      <w:marRight w:val="0"/>
      <w:marTop w:val="0"/>
      <w:marBottom w:val="0"/>
      <w:divBdr>
        <w:top w:val="none" w:sz="0" w:space="0" w:color="auto"/>
        <w:left w:val="none" w:sz="0" w:space="0" w:color="auto"/>
        <w:bottom w:val="none" w:sz="0" w:space="0" w:color="auto"/>
        <w:right w:val="none" w:sz="0" w:space="0" w:color="auto"/>
      </w:divBdr>
    </w:div>
    <w:div w:id="1818377622">
      <w:bodyDiv w:val="1"/>
      <w:marLeft w:val="0"/>
      <w:marRight w:val="0"/>
      <w:marTop w:val="0"/>
      <w:marBottom w:val="0"/>
      <w:divBdr>
        <w:top w:val="none" w:sz="0" w:space="0" w:color="auto"/>
        <w:left w:val="none" w:sz="0" w:space="0" w:color="auto"/>
        <w:bottom w:val="none" w:sz="0" w:space="0" w:color="auto"/>
        <w:right w:val="none" w:sz="0" w:space="0" w:color="auto"/>
      </w:divBdr>
    </w:div>
    <w:div w:id="1818762255">
      <w:bodyDiv w:val="1"/>
      <w:marLeft w:val="0"/>
      <w:marRight w:val="0"/>
      <w:marTop w:val="0"/>
      <w:marBottom w:val="0"/>
      <w:divBdr>
        <w:top w:val="none" w:sz="0" w:space="0" w:color="auto"/>
        <w:left w:val="none" w:sz="0" w:space="0" w:color="auto"/>
        <w:bottom w:val="none" w:sz="0" w:space="0" w:color="auto"/>
        <w:right w:val="none" w:sz="0" w:space="0" w:color="auto"/>
      </w:divBdr>
    </w:div>
    <w:div w:id="1827550985">
      <w:bodyDiv w:val="1"/>
      <w:marLeft w:val="0"/>
      <w:marRight w:val="0"/>
      <w:marTop w:val="0"/>
      <w:marBottom w:val="0"/>
      <w:divBdr>
        <w:top w:val="none" w:sz="0" w:space="0" w:color="auto"/>
        <w:left w:val="none" w:sz="0" w:space="0" w:color="auto"/>
        <w:bottom w:val="none" w:sz="0" w:space="0" w:color="auto"/>
        <w:right w:val="none" w:sz="0" w:space="0" w:color="auto"/>
      </w:divBdr>
    </w:div>
    <w:div w:id="1849783427">
      <w:bodyDiv w:val="1"/>
      <w:marLeft w:val="0"/>
      <w:marRight w:val="0"/>
      <w:marTop w:val="0"/>
      <w:marBottom w:val="0"/>
      <w:divBdr>
        <w:top w:val="none" w:sz="0" w:space="0" w:color="auto"/>
        <w:left w:val="none" w:sz="0" w:space="0" w:color="auto"/>
        <w:bottom w:val="none" w:sz="0" w:space="0" w:color="auto"/>
        <w:right w:val="none" w:sz="0" w:space="0" w:color="auto"/>
      </w:divBdr>
    </w:div>
    <w:div w:id="1880168864">
      <w:bodyDiv w:val="1"/>
      <w:marLeft w:val="0"/>
      <w:marRight w:val="0"/>
      <w:marTop w:val="0"/>
      <w:marBottom w:val="0"/>
      <w:divBdr>
        <w:top w:val="none" w:sz="0" w:space="0" w:color="auto"/>
        <w:left w:val="none" w:sz="0" w:space="0" w:color="auto"/>
        <w:bottom w:val="none" w:sz="0" w:space="0" w:color="auto"/>
        <w:right w:val="none" w:sz="0" w:space="0" w:color="auto"/>
      </w:divBdr>
    </w:div>
    <w:div w:id="1893999181">
      <w:bodyDiv w:val="1"/>
      <w:marLeft w:val="0"/>
      <w:marRight w:val="0"/>
      <w:marTop w:val="0"/>
      <w:marBottom w:val="0"/>
      <w:divBdr>
        <w:top w:val="none" w:sz="0" w:space="0" w:color="auto"/>
        <w:left w:val="none" w:sz="0" w:space="0" w:color="auto"/>
        <w:bottom w:val="none" w:sz="0" w:space="0" w:color="auto"/>
        <w:right w:val="none" w:sz="0" w:space="0" w:color="auto"/>
      </w:divBdr>
      <w:divsChild>
        <w:div w:id="1480464891">
          <w:marLeft w:val="576"/>
          <w:marRight w:val="0"/>
          <w:marTop w:val="60"/>
          <w:marBottom w:val="0"/>
          <w:divBdr>
            <w:top w:val="none" w:sz="0" w:space="0" w:color="auto"/>
            <w:left w:val="none" w:sz="0" w:space="0" w:color="auto"/>
            <w:bottom w:val="none" w:sz="0" w:space="0" w:color="auto"/>
            <w:right w:val="none" w:sz="0" w:space="0" w:color="auto"/>
          </w:divBdr>
        </w:div>
        <w:div w:id="518154516">
          <w:marLeft w:val="576"/>
          <w:marRight w:val="0"/>
          <w:marTop w:val="60"/>
          <w:marBottom w:val="0"/>
          <w:divBdr>
            <w:top w:val="none" w:sz="0" w:space="0" w:color="auto"/>
            <w:left w:val="none" w:sz="0" w:space="0" w:color="auto"/>
            <w:bottom w:val="none" w:sz="0" w:space="0" w:color="auto"/>
            <w:right w:val="none" w:sz="0" w:space="0" w:color="auto"/>
          </w:divBdr>
        </w:div>
        <w:div w:id="2085099995">
          <w:marLeft w:val="576"/>
          <w:marRight w:val="0"/>
          <w:marTop w:val="60"/>
          <w:marBottom w:val="0"/>
          <w:divBdr>
            <w:top w:val="none" w:sz="0" w:space="0" w:color="auto"/>
            <w:left w:val="none" w:sz="0" w:space="0" w:color="auto"/>
            <w:bottom w:val="none" w:sz="0" w:space="0" w:color="auto"/>
            <w:right w:val="none" w:sz="0" w:space="0" w:color="auto"/>
          </w:divBdr>
        </w:div>
      </w:divsChild>
    </w:div>
    <w:div w:id="1908883336">
      <w:bodyDiv w:val="1"/>
      <w:marLeft w:val="0"/>
      <w:marRight w:val="0"/>
      <w:marTop w:val="0"/>
      <w:marBottom w:val="0"/>
      <w:divBdr>
        <w:top w:val="none" w:sz="0" w:space="0" w:color="auto"/>
        <w:left w:val="none" w:sz="0" w:space="0" w:color="auto"/>
        <w:bottom w:val="none" w:sz="0" w:space="0" w:color="auto"/>
        <w:right w:val="none" w:sz="0" w:space="0" w:color="auto"/>
      </w:divBdr>
    </w:div>
    <w:div w:id="1936278133">
      <w:bodyDiv w:val="1"/>
      <w:marLeft w:val="0"/>
      <w:marRight w:val="0"/>
      <w:marTop w:val="0"/>
      <w:marBottom w:val="0"/>
      <w:divBdr>
        <w:top w:val="none" w:sz="0" w:space="0" w:color="auto"/>
        <w:left w:val="none" w:sz="0" w:space="0" w:color="auto"/>
        <w:bottom w:val="none" w:sz="0" w:space="0" w:color="auto"/>
        <w:right w:val="none" w:sz="0" w:space="0" w:color="auto"/>
      </w:divBdr>
    </w:div>
    <w:div w:id="1943683570">
      <w:bodyDiv w:val="1"/>
      <w:marLeft w:val="0"/>
      <w:marRight w:val="0"/>
      <w:marTop w:val="0"/>
      <w:marBottom w:val="0"/>
      <w:divBdr>
        <w:top w:val="none" w:sz="0" w:space="0" w:color="auto"/>
        <w:left w:val="none" w:sz="0" w:space="0" w:color="auto"/>
        <w:bottom w:val="none" w:sz="0" w:space="0" w:color="auto"/>
        <w:right w:val="none" w:sz="0" w:space="0" w:color="auto"/>
      </w:divBdr>
    </w:div>
    <w:div w:id="2013026267">
      <w:bodyDiv w:val="1"/>
      <w:marLeft w:val="0"/>
      <w:marRight w:val="0"/>
      <w:marTop w:val="0"/>
      <w:marBottom w:val="0"/>
      <w:divBdr>
        <w:top w:val="none" w:sz="0" w:space="0" w:color="auto"/>
        <w:left w:val="none" w:sz="0" w:space="0" w:color="auto"/>
        <w:bottom w:val="none" w:sz="0" w:space="0" w:color="auto"/>
        <w:right w:val="none" w:sz="0" w:space="0" w:color="auto"/>
      </w:divBdr>
    </w:div>
    <w:div w:id="2051416036">
      <w:bodyDiv w:val="1"/>
      <w:marLeft w:val="0"/>
      <w:marRight w:val="0"/>
      <w:marTop w:val="0"/>
      <w:marBottom w:val="0"/>
      <w:divBdr>
        <w:top w:val="none" w:sz="0" w:space="0" w:color="auto"/>
        <w:left w:val="none" w:sz="0" w:space="0" w:color="auto"/>
        <w:bottom w:val="none" w:sz="0" w:space="0" w:color="auto"/>
        <w:right w:val="none" w:sz="0" w:space="0" w:color="auto"/>
      </w:divBdr>
    </w:div>
    <w:div w:id="2096240703">
      <w:bodyDiv w:val="1"/>
      <w:marLeft w:val="0"/>
      <w:marRight w:val="0"/>
      <w:marTop w:val="0"/>
      <w:marBottom w:val="0"/>
      <w:divBdr>
        <w:top w:val="none" w:sz="0" w:space="0" w:color="auto"/>
        <w:left w:val="none" w:sz="0" w:space="0" w:color="auto"/>
        <w:bottom w:val="none" w:sz="0" w:space="0" w:color="auto"/>
        <w:right w:val="none" w:sz="0" w:space="0" w:color="auto"/>
      </w:divBdr>
    </w:div>
    <w:div w:id="2106996940">
      <w:bodyDiv w:val="1"/>
      <w:marLeft w:val="0"/>
      <w:marRight w:val="0"/>
      <w:marTop w:val="0"/>
      <w:marBottom w:val="0"/>
      <w:divBdr>
        <w:top w:val="none" w:sz="0" w:space="0" w:color="auto"/>
        <w:left w:val="none" w:sz="0" w:space="0" w:color="auto"/>
        <w:bottom w:val="none" w:sz="0" w:space="0" w:color="auto"/>
        <w:right w:val="none" w:sz="0" w:space="0" w:color="auto"/>
      </w:divBdr>
    </w:div>
    <w:div w:id="21189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8AA7D-EF18-4601-B865-D65DF4DA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26</Pages>
  <Words>8980</Words>
  <Characters>49396</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Full name</dc:creator>
  <cp:lastModifiedBy>Full name</cp:lastModifiedBy>
  <cp:revision>22</cp:revision>
  <cp:lastPrinted>2018-03-26T23:35:00Z</cp:lastPrinted>
  <dcterms:created xsi:type="dcterms:W3CDTF">2018-03-29T17:43:00Z</dcterms:created>
  <dcterms:modified xsi:type="dcterms:W3CDTF">2018-03-29T23:31:00Z</dcterms:modified>
</cp:coreProperties>
</file>